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ED1E1" w14:textId="77777777" w:rsidR="00686D3A" w:rsidRDefault="001603AD">
      <w:pPr>
        <w:widowControl w:val="0"/>
        <w:pBdr>
          <w:top w:val="nil"/>
          <w:left w:val="nil"/>
          <w:bottom w:val="nil"/>
          <w:right w:val="nil"/>
          <w:between w:val="nil"/>
        </w:pBdr>
        <w:spacing w:line="276" w:lineRule="auto"/>
      </w:pPr>
      <w:r>
        <w:pict w14:anchorId="21A63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0pt;height:50pt;z-index:251661312;visibility:hidden;mso-wrap-edited:f;mso-width-percent:0;mso-height-percent:0;mso-width-percent:0;mso-height-percent:0">
            <o:lock v:ext="edit" selection="t"/>
          </v:shape>
        </w:pict>
      </w:r>
      <w:r>
        <w:pict w14:anchorId="747FAACC">
          <v:shape id="_x0000_s1027" type="#_x0000_t136" alt="" style="position:absolute;margin-left:0;margin-top:0;width:50pt;height:50pt;z-index:251662336;visibility:hidden;mso-wrap-edited:f;mso-width-percent:0;mso-height-percent:0;mso-width-percent:0;mso-height-percent:0">
            <o:lock v:ext="edit" selection="t"/>
          </v:shape>
        </w:pict>
      </w:r>
      <w:r>
        <w:pict w14:anchorId="7E159B1D">
          <v:shape id="_x0000_s1026" type="#_x0000_t136" alt="" style="position:absolute;margin-left:0;margin-top:0;width:50pt;height:50pt;z-index:251663360;visibility:hidden;mso-wrap-edited:f;mso-width-percent:0;mso-height-percent:0;mso-width-percent:0;mso-height-percent:0">
            <o:lock v:ext="edit" selection="t"/>
          </v:shape>
        </w:pict>
      </w:r>
    </w:p>
    <w:p w14:paraId="718696B4" w14:textId="6D25B0A0" w:rsidR="00686D3A" w:rsidRPr="002D3453" w:rsidRDefault="00AB0041" w:rsidP="002D3453">
      <w:pPr>
        <w:pStyle w:val="Heading1"/>
        <w:spacing w:before="240" w:after="0"/>
        <w:rPr>
          <w:rFonts w:asciiTheme="majorHAnsi" w:eastAsiaTheme="majorEastAsia" w:hAnsiTheme="majorHAnsi" w:cstheme="majorBidi"/>
          <w:b w:val="0"/>
          <w:color w:val="2E74B5" w:themeColor="accent1" w:themeShade="BF"/>
          <w:sz w:val="32"/>
          <w:szCs w:val="32"/>
          <w:lang w:val="en-US"/>
        </w:rPr>
      </w:pPr>
      <w:r>
        <w:rPr>
          <w:rFonts w:asciiTheme="majorHAnsi" w:eastAsiaTheme="majorEastAsia" w:hAnsiTheme="majorHAnsi" w:cstheme="majorBidi"/>
          <w:b w:val="0"/>
          <w:color w:val="2E74B5" w:themeColor="accent1" w:themeShade="BF"/>
          <w:sz w:val="32"/>
          <w:szCs w:val="32"/>
          <w:lang w:val="en-US"/>
        </w:rPr>
        <w:t>Using</w:t>
      </w:r>
      <w:r w:rsidR="0005532F" w:rsidRPr="002D3453">
        <w:rPr>
          <w:rFonts w:asciiTheme="majorHAnsi" w:eastAsiaTheme="majorEastAsia" w:hAnsiTheme="majorHAnsi" w:cstheme="majorBidi"/>
          <w:b w:val="0"/>
          <w:color w:val="2E74B5" w:themeColor="accent1" w:themeShade="BF"/>
          <w:sz w:val="32"/>
          <w:szCs w:val="32"/>
          <w:lang w:val="en-US"/>
        </w:rPr>
        <w:t xml:space="preserve"> and reporting on f</w:t>
      </w:r>
      <w:r w:rsidR="00C85E11" w:rsidRPr="002D3453">
        <w:rPr>
          <w:rFonts w:asciiTheme="majorHAnsi" w:eastAsiaTheme="majorEastAsia" w:hAnsiTheme="majorHAnsi" w:cstheme="majorBidi"/>
          <w:b w:val="0"/>
          <w:color w:val="2E74B5" w:themeColor="accent1" w:themeShade="BF"/>
          <w:sz w:val="32"/>
          <w:szCs w:val="32"/>
          <w:lang w:val="en-US"/>
        </w:rPr>
        <w:t xml:space="preserve">ocus </w:t>
      </w:r>
      <w:r w:rsidR="0005532F" w:rsidRPr="002D3453">
        <w:rPr>
          <w:rFonts w:asciiTheme="majorHAnsi" w:eastAsiaTheme="majorEastAsia" w:hAnsiTheme="majorHAnsi" w:cstheme="majorBidi"/>
          <w:b w:val="0"/>
          <w:color w:val="2E74B5" w:themeColor="accent1" w:themeShade="BF"/>
          <w:sz w:val="32"/>
          <w:szCs w:val="32"/>
          <w:lang w:val="en-US"/>
        </w:rPr>
        <w:t>g</w:t>
      </w:r>
      <w:r w:rsidR="00C85E11" w:rsidRPr="002D3453">
        <w:rPr>
          <w:rFonts w:asciiTheme="majorHAnsi" w:eastAsiaTheme="majorEastAsia" w:hAnsiTheme="majorHAnsi" w:cstheme="majorBidi"/>
          <w:b w:val="0"/>
          <w:color w:val="2E74B5" w:themeColor="accent1" w:themeShade="BF"/>
          <w:sz w:val="32"/>
          <w:szCs w:val="32"/>
          <w:lang w:val="en-US"/>
        </w:rPr>
        <w:t xml:space="preserve">roups </w:t>
      </w:r>
    </w:p>
    <w:p w14:paraId="53505BCB" w14:textId="77777777" w:rsidR="0005532F" w:rsidRDefault="0005532F" w:rsidP="0005532F">
      <w:pPr>
        <w:rPr>
          <w:lang w:val="en-US"/>
        </w:rPr>
      </w:pPr>
    </w:p>
    <w:p w14:paraId="3EDE1658" w14:textId="5E74D207" w:rsidR="00686D3A" w:rsidRPr="002D3453" w:rsidRDefault="0005532F">
      <w:pPr>
        <w:spacing w:line="360" w:lineRule="auto"/>
        <w:rPr>
          <w:sz w:val="22"/>
          <w:szCs w:val="22"/>
          <w:lang w:val="en-IE" w:eastAsia="en-US"/>
        </w:rPr>
      </w:pPr>
      <w:r w:rsidRPr="0005532F">
        <w:rPr>
          <w:sz w:val="22"/>
          <w:szCs w:val="22"/>
          <w:lang w:val="en-IE" w:eastAsia="en-US"/>
        </w:rPr>
        <w:t>This document is designed to assist for teachers in organising, running and reporting on focus groups</w:t>
      </w:r>
    </w:p>
    <w:p w14:paraId="690BFBE4" w14:textId="77777777" w:rsidR="009B70DF" w:rsidRPr="009B70DF" w:rsidRDefault="009B70DF" w:rsidP="009B70DF">
      <w:pPr>
        <w:pStyle w:val="Heading1"/>
        <w:spacing w:before="240" w:after="0"/>
        <w:textDirection w:val="btLr"/>
        <w:rPr>
          <w:rFonts w:asciiTheme="majorHAnsi" w:eastAsiaTheme="majorEastAsia" w:hAnsiTheme="majorHAnsi" w:cstheme="majorBidi"/>
          <w:b w:val="0"/>
          <w:color w:val="2E74B5" w:themeColor="accent1" w:themeShade="BF"/>
          <w:sz w:val="32"/>
          <w:szCs w:val="32"/>
          <w:lang w:val="en-US"/>
        </w:rPr>
      </w:pPr>
      <w:r w:rsidRPr="009B70DF">
        <w:rPr>
          <w:rFonts w:asciiTheme="majorHAnsi" w:eastAsiaTheme="majorEastAsia" w:hAnsiTheme="majorHAnsi" w:cstheme="majorBidi"/>
          <w:b w:val="0"/>
          <w:color w:val="2E74B5" w:themeColor="accent1" w:themeShade="BF"/>
          <w:sz w:val="32"/>
          <w:szCs w:val="32"/>
          <w:lang w:val="en-US"/>
        </w:rPr>
        <w:t>Why use a focus group?</w:t>
      </w:r>
    </w:p>
    <w:p w14:paraId="0BCB5670" w14:textId="7C1F20F3" w:rsidR="0005532F" w:rsidRPr="0005532F" w:rsidRDefault="009B70DF" w:rsidP="0005532F">
      <w:pPr>
        <w:spacing w:line="360" w:lineRule="auto"/>
        <w:rPr>
          <w:sz w:val="22"/>
          <w:szCs w:val="22"/>
          <w:lang w:val="en-IE" w:eastAsia="en-US"/>
        </w:rPr>
      </w:pPr>
      <w:r>
        <w:rPr>
          <w:sz w:val="22"/>
          <w:szCs w:val="22"/>
          <w:lang w:val="en-IE" w:eastAsia="en-US"/>
        </w:rPr>
        <w:t>In schools,</w:t>
      </w:r>
      <w:r w:rsidR="00C85E11" w:rsidRPr="0005532F">
        <w:rPr>
          <w:sz w:val="22"/>
          <w:szCs w:val="22"/>
          <w:lang w:val="en-IE" w:eastAsia="en-US"/>
        </w:rPr>
        <w:t xml:space="preserve"> </w:t>
      </w:r>
      <w:r w:rsidR="002D3453">
        <w:rPr>
          <w:sz w:val="22"/>
          <w:szCs w:val="22"/>
          <w:lang w:val="en-IE" w:eastAsia="en-US"/>
        </w:rPr>
        <w:t>young people’s</w:t>
      </w:r>
      <w:r w:rsidR="00C85E11" w:rsidRPr="0005532F">
        <w:rPr>
          <w:sz w:val="22"/>
          <w:szCs w:val="22"/>
          <w:lang w:val="en-IE" w:eastAsia="en-US"/>
        </w:rPr>
        <w:t xml:space="preserve"> voices can contribute to </w:t>
      </w:r>
      <w:r w:rsidR="002D3453">
        <w:rPr>
          <w:sz w:val="22"/>
          <w:szCs w:val="22"/>
          <w:lang w:val="en-IE" w:eastAsia="en-US"/>
        </w:rPr>
        <w:t>the development of a school’s</w:t>
      </w:r>
      <w:r w:rsidR="00C85E11" w:rsidRPr="0005532F">
        <w:rPr>
          <w:sz w:val="22"/>
          <w:szCs w:val="22"/>
          <w:lang w:val="en-IE" w:eastAsia="en-US"/>
        </w:rPr>
        <w:t xml:space="preserve"> policies, systems and structures</w:t>
      </w:r>
      <w:r w:rsidR="0005532F">
        <w:rPr>
          <w:sz w:val="22"/>
          <w:szCs w:val="22"/>
          <w:lang w:val="en-IE" w:eastAsia="en-US"/>
        </w:rPr>
        <w:t>.</w:t>
      </w:r>
      <w:r w:rsidR="00C85E11" w:rsidRPr="0005532F">
        <w:rPr>
          <w:sz w:val="22"/>
          <w:szCs w:val="22"/>
          <w:lang w:val="en-IE" w:eastAsia="en-US"/>
        </w:rPr>
        <w:t xml:space="preserve"> </w:t>
      </w:r>
    </w:p>
    <w:p w14:paraId="12BFBCCA" w14:textId="7B6920BF" w:rsidR="00686D3A" w:rsidRPr="0005532F" w:rsidRDefault="00C85E11" w:rsidP="0005532F">
      <w:pPr>
        <w:spacing w:line="360" w:lineRule="auto"/>
        <w:rPr>
          <w:sz w:val="22"/>
          <w:szCs w:val="22"/>
          <w:lang w:val="en-IE" w:eastAsia="en-US"/>
        </w:rPr>
      </w:pPr>
      <w:r w:rsidRPr="0005532F">
        <w:rPr>
          <w:sz w:val="22"/>
          <w:szCs w:val="22"/>
          <w:lang w:val="en-IE" w:eastAsia="en-US"/>
        </w:rPr>
        <w:t>Schools or teachers frequently</w:t>
      </w:r>
      <w:r w:rsidR="0005532F">
        <w:rPr>
          <w:sz w:val="22"/>
          <w:szCs w:val="22"/>
          <w:lang w:val="en-IE" w:eastAsia="en-US"/>
        </w:rPr>
        <w:t xml:space="preserve"> </w:t>
      </w:r>
      <w:r w:rsidRPr="0005532F">
        <w:rPr>
          <w:sz w:val="22"/>
          <w:szCs w:val="22"/>
          <w:lang w:val="en-IE" w:eastAsia="en-US"/>
        </w:rPr>
        <w:t>use focus groups as a basis for accessing, interpreting, and analysing the opinions/perspectives of</w:t>
      </w:r>
      <w:r w:rsidR="0005532F">
        <w:rPr>
          <w:sz w:val="22"/>
          <w:szCs w:val="22"/>
          <w:lang w:val="en-IE" w:eastAsia="en-US"/>
        </w:rPr>
        <w:t xml:space="preserve"> </w:t>
      </w:r>
      <w:r w:rsidR="002D3453">
        <w:rPr>
          <w:sz w:val="22"/>
          <w:szCs w:val="22"/>
          <w:lang w:val="en-IE" w:eastAsia="en-US"/>
        </w:rPr>
        <w:t>young people</w:t>
      </w:r>
      <w:r w:rsidRPr="0005532F">
        <w:rPr>
          <w:sz w:val="22"/>
          <w:szCs w:val="22"/>
          <w:lang w:val="en-IE" w:eastAsia="en-US"/>
        </w:rPr>
        <w:t>.</w:t>
      </w:r>
    </w:p>
    <w:p w14:paraId="60BA4A67" w14:textId="77777777" w:rsidR="00686D3A" w:rsidRDefault="00686D3A">
      <w:pPr>
        <w:spacing w:after="120" w:line="360" w:lineRule="auto"/>
        <w:rPr>
          <w:b/>
          <w:color w:val="5B9BD5"/>
          <w:sz w:val="22"/>
          <w:szCs w:val="22"/>
        </w:rPr>
      </w:pPr>
    </w:p>
    <w:p w14:paraId="65C53406" w14:textId="77777777" w:rsidR="00686D3A" w:rsidRPr="0005532F" w:rsidRDefault="00C85E11" w:rsidP="0005532F">
      <w:pPr>
        <w:pStyle w:val="Heading3"/>
        <w:keepNext w:val="0"/>
        <w:keepLines w:val="0"/>
        <w:spacing w:before="0" w:after="0" w:line="276" w:lineRule="auto"/>
        <w:rPr>
          <w:rFonts w:asciiTheme="minorHAnsi" w:eastAsiaTheme="minorEastAsia" w:hAnsiTheme="minorHAnsi" w:cstheme="minorBidi"/>
          <w:b w:val="0"/>
          <w:smallCaps/>
          <w:spacing w:val="5"/>
          <w:sz w:val="24"/>
          <w:szCs w:val="24"/>
          <w:lang w:val="en-IE" w:eastAsia="en-US"/>
        </w:rPr>
      </w:pPr>
      <w:r w:rsidRPr="0005532F">
        <w:rPr>
          <w:rFonts w:asciiTheme="minorHAnsi" w:eastAsiaTheme="minorEastAsia" w:hAnsiTheme="minorHAnsi" w:cstheme="minorBidi"/>
          <w:b w:val="0"/>
          <w:smallCaps/>
          <w:spacing w:val="5"/>
          <w:sz w:val="24"/>
          <w:szCs w:val="24"/>
          <w:lang w:val="en-IE" w:eastAsia="en-US"/>
        </w:rPr>
        <w:t xml:space="preserve">Focus groups can be </w:t>
      </w:r>
      <w:r w:rsidR="0005532F">
        <w:rPr>
          <w:rFonts w:asciiTheme="minorHAnsi" w:eastAsiaTheme="minorEastAsia" w:hAnsiTheme="minorHAnsi" w:cstheme="minorBidi"/>
          <w:b w:val="0"/>
          <w:smallCaps/>
          <w:spacing w:val="5"/>
          <w:sz w:val="24"/>
          <w:szCs w:val="24"/>
          <w:lang w:val="en-IE" w:eastAsia="en-US"/>
        </w:rPr>
        <w:t>as a means of</w:t>
      </w:r>
    </w:p>
    <w:p w14:paraId="5969A584" w14:textId="5121D054" w:rsidR="00686D3A" w:rsidRDefault="00C85E11">
      <w:pPr>
        <w:numPr>
          <w:ilvl w:val="0"/>
          <w:numId w:val="3"/>
        </w:numPr>
        <w:pBdr>
          <w:top w:val="nil"/>
          <w:left w:val="nil"/>
          <w:bottom w:val="nil"/>
          <w:right w:val="nil"/>
          <w:between w:val="nil"/>
        </w:pBdr>
        <w:spacing w:line="360" w:lineRule="auto"/>
        <w:rPr>
          <w:color w:val="000000"/>
          <w:sz w:val="22"/>
          <w:szCs w:val="22"/>
        </w:rPr>
      </w:pPr>
      <w:r>
        <w:rPr>
          <w:color w:val="000000"/>
          <w:sz w:val="22"/>
          <w:szCs w:val="22"/>
        </w:rPr>
        <w:t xml:space="preserve">exploring </w:t>
      </w:r>
      <w:r w:rsidR="002D3453">
        <w:rPr>
          <w:color w:val="000000"/>
          <w:sz w:val="22"/>
          <w:szCs w:val="22"/>
        </w:rPr>
        <w:t>young people’s</w:t>
      </w:r>
      <w:r>
        <w:rPr>
          <w:color w:val="000000"/>
          <w:sz w:val="22"/>
          <w:szCs w:val="22"/>
        </w:rPr>
        <w:t xml:space="preserve"> perspective about an issue </w:t>
      </w:r>
    </w:p>
    <w:p w14:paraId="44FFA2E7" w14:textId="41B29684" w:rsidR="00686D3A" w:rsidRDefault="00C85E11">
      <w:pPr>
        <w:numPr>
          <w:ilvl w:val="0"/>
          <w:numId w:val="3"/>
        </w:numPr>
        <w:pBdr>
          <w:top w:val="nil"/>
          <w:left w:val="nil"/>
          <w:bottom w:val="nil"/>
          <w:right w:val="nil"/>
          <w:between w:val="nil"/>
        </w:pBdr>
        <w:spacing w:line="360" w:lineRule="auto"/>
        <w:rPr>
          <w:color w:val="000000"/>
          <w:sz w:val="22"/>
          <w:szCs w:val="22"/>
        </w:rPr>
      </w:pPr>
      <w:r>
        <w:rPr>
          <w:color w:val="000000"/>
          <w:sz w:val="22"/>
          <w:szCs w:val="22"/>
        </w:rPr>
        <w:t xml:space="preserve">identifying what should be included in a survey designed for a larger number of </w:t>
      </w:r>
      <w:r w:rsidR="002D3453">
        <w:rPr>
          <w:sz w:val="22"/>
          <w:szCs w:val="22"/>
          <w:lang w:val="en-IE" w:eastAsia="en-US"/>
        </w:rPr>
        <w:t>young people</w:t>
      </w:r>
    </w:p>
    <w:p w14:paraId="1E194B9E" w14:textId="77777777" w:rsidR="00686D3A" w:rsidRDefault="00C85E11">
      <w:pPr>
        <w:numPr>
          <w:ilvl w:val="0"/>
          <w:numId w:val="3"/>
        </w:numPr>
        <w:pBdr>
          <w:top w:val="nil"/>
          <w:left w:val="nil"/>
          <w:bottom w:val="nil"/>
          <w:right w:val="nil"/>
          <w:between w:val="nil"/>
        </w:pBdr>
        <w:spacing w:line="360" w:lineRule="auto"/>
        <w:rPr>
          <w:color w:val="000000"/>
          <w:sz w:val="22"/>
          <w:szCs w:val="22"/>
        </w:rPr>
      </w:pPr>
      <w:r>
        <w:rPr>
          <w:color w:val="000000"/>
          <w:sz w:val="22"/>
          <w:szCs w:val="22"/>
        </w:rPr>
        <w:t>unpacking survey findings</w:t>
      </w:r>
    </w:p>
    <w:p w14:paraId="4B769BC1" w14:textId="77777777" w:rsidR="00686D3A" w:rsidRPr="009B70DF" w:rsidRDefault="00C85E11">
      <w:pPr>
        <w:numPr>
          <w:ilvl w:val="0"/>
          <w:numId w:val="3"/>
        </w:numPr>
        <w:pBdr>
          <w:top w:val="nil"/>
          <w:left w:val="nil"/>
          <w:bottom w:val="nil"/>
          <w:right w:val="nil"/>
          <w:between w:val="nil"/>
        </w:pBdr>
        <w:spacing w:line="360" w:lineRule="auto"/>
        <w:rPr>
          <w:color w:val="5B9BD5" w:themeColor="accent1"/>
          <w:sz w:val="22"/>
          <w:szCs w:val="22"/>
        </w:rPr>
      </w:pPr>
      <w:r>
        <w:rPr>
          <w:color w:val="000000"/>
          <w:sz w:val="22"/>
          <w:szCs w:val="22"/>
        </w:rPr>
        <w:t>identifying next steps based on survey findings</w:t>
      </w:r>
    </w:p>
    <w:p w14:paraId="20420D29" w14:textId="77777777" w:rsidR="00686D3A" w:rsidRDefault="00C85E11">
      <w:pPr>
        <w:numPr>
          <w:ilvl w:val="0"/>
          <w:numId w:val="3"/>
        </w:numPr>
        <w:pBdr>
          <w:top w:val="nil"/>
          <w:left w:val="nil"/>
          <w:bottom w:val="nil"/>
          <w:right w:val="nil"/>
          <w:between w:val="nil"/>
        </w:pBdr>
        <w:spacing w:line="360" w:lineRule="auto"/>
        <w:rPr>
          <w:color w:val="000000"/>
          <w:sz w:val="22"/>
          <w:szCs w:val="22"/>
        </w:rPr>
      </w:pPr>
      <w:r>
        <w:rPr>
          <w:color w:val="000000"/>
          <w:sz w:val="22"/>
          <w:szCs w:val="22"/>
        </w:rPr>
        <w:t>stimulating new ideas and participant-led solutions</w:t>
      </w:r>
    </w:p>
    <w:p w14:paraId="20FFB3C4" w14:textId="77777777" w:rsidR="00686D3A" w:rsidRDefault="00C85E11">
      <w:pPr>
        <w:numPr>
          <w:ilvl w:val="0"/>
          <w:numId w:val="3"/>
        </w:numPr>
        <w:pBdr>
          <w:top w:val="nil"/>
          <w:left w:val="nil"/>
          <w:bottom w:val="nil"/>
          <w:right w:val="nil"/>
          <w:between w:val="nil"/>
        </w:pBdr>
        <w:spacing w:line="360" w:lineRule="auto"/>
        <w:rPr>
          <w:color w:val="000000"/>
          <w:sz w:val="22"/>
          <w:szCs w:val="22"/>
        </w:rPr>
      </w:pPr>
      <w:r>
        <w:rPr>
          <w:color w:val="000000"/>
          <w:sz w:val="22"/>
          <w:szCs w:val="22"/>
        </w:rPr>
        <w:t xml:space="preserve">testing solutions. </w:t>
      </w:r>
    </w:p>
    <w:p w14:paraId="0CA01FD4" w14:textId="77777777" w:rsidR="00686D3A" w:rsidRDefault="00686D3A">
      <w:pPr>
        <w:spacing w:after="120" w:line="360" w:lineRule="auto"/>
        <w:rPr>
          <w:b/>
          <w:color w:val="5B9BD5"/>
          <w:sz w:val="22"/>
          <w:szCs w:val="22"/>
        </w:rPr>
      </w:pPr>
    </w:p>
    <w:p w14:paraId="75F1AF46" w14:textId="77777777" w:rsidR="00686D3A" w:rsidRPr="0005532F" w:rsidRDefault="00C85E11">
      <w:pPr>
        <w:spacing w:after="120" w:line="360" w:lineRule="auto"/>
        <w:rPr>
          <w:rFonts w:asciiTheme="minorHAnsi" w:eastAsiaTheme="minorEastAsia" w:hAnsiTheme="minorHAnsi" w:cstheme="minorBidi"/>
          <w:smallCaps/>
          <w:spacing w:val="5"/>
          <w:lang w:val="en-IE" w:eastAsia="en-US"/>
        </w:rPr>
      </w:pPr>
      <w:r w:rsidRPr="0005532F">
        <w:rPr>
          <w:rFonts w:asciiTheme="minorHAnsi" w:eastAsiaTheme="minorEastAsia" w:hAnsiTheme="minorHAnsi" w:cstheme="minorBidi"/>
          <w:smallCaps/>
          <w:spacing w:val="5"/>
          <w:lang w:val="en-IE" w:eastAsia="en-US"/>
        </w:rPr>
        <w:t>Focus groups may be useful</w:t>
      </w:r>
    </w:p>
    <w:p w14:paraId="53DE1786" w14:textId="1C8E9763" w:rsidR="00686D3A" w:rsidRDefault="00C85E11">
      <w:pPr>
        <w:numPr>
          <w:ilvl w:val="0"/>
          <w:numId w:val="15"/>
        </w:numPr>
        <w:pBdr>
          <w:top w:val="nil"/>
          <w:left w:val="nil"/>
          <w:bottom w:val="nil"/>
          <w:right w:val="nil"/>
          <w:between w:val="nil"/>
        </w:pBdr>
        <w:spacing w:line="360" w:lineRule="auto"/>
        <w:rPr>
          <w:color w:val="000000"/>
          <w:sz w:val="22"/>
          <w:szCs w:val="22"/>
        </w:rPr>
      </w:pPr>
      <w:r>
        <w:rPr>
          <w:color w:val="000000"/>
          <w:sz w:val="22"/>
          <w:szCs w:val="22"/>
        </w:rPr>
        <w:t xml:space="preserve">At the beginning of a process to gain greater understanding of a particular issue.   The insights from these conversations could be used to inform the design of a survey to access the voices of a greater number of </w:t>
      </w:r>
      <w:r w:rsidR="002D3453" w:rsidRPr="002D3453">
        <w:rPr>
          <w:color w:val="000000"/>
          <w:sz w:val="22"/>
          <w:szCs w:val="22"/>
          <w:lang w:val="en-IE"/>
        </w:rPr>
        <w:t>young people</w:t>
      </w:r>
      <w:r>
        <w:rPr>
          <w:color w:val="000000"/>
          <w:sz w:val="22"/>
          <w:szCs w:val="22"/>
        </w:rPr>
        <w:t xml:space="preserve"> </w:t>
      </w:r>
    </w:p>
    <w:p w14:paraId="0A395CB4" w14:textId="77777777" w:rsidR="00686D3A" w:rsidRDefault="00C85E11">
      <w:pPr>
        <w:numPr>
          <w:ilvl w:val="0"/>
          <w:numId w:val="15"/>
        </w:numPr>
        <w:pBdr>
          <w:top w:val="nil"/>
          <w:left w:val="nil"/>
          <w:bottom w:val="nil"/>
          <w:right w:val="nil"/>
          <w:between w:val="nil"/>
        </w:pBdr>
        <w:spacing w:line="360" w:lineRule="auto"/>
        <w:rPr>
          <w:color w:val="000000"/>
          <w:sz w:val="22"/>
          <w:szCs w:val="22"/>
        </w:rPr>
      </w:pPr>
      <w:r>
        <w:rPr>
          <w:color w:val="000000"/>
          <w:sz w:val="22"/>
          <w:szCs w:val="22"/>
        </w:rPr>
        <w:t>Following the completion of a survey to unpack the findings in greater detail</w:t>
      </w:r>
    </w:p>
    <w:p w14:paraId="55A623E1" w14:textId="77777777" w:rsidR="00686D3A" w:rsidRDefault="00C85E11">
      <w:pPr>
        <w:numPr>
          <w:ilvl w:val="0"/>
          <w:numId w:val="15"/>
        </w:numPr>
        <w:pBdr>
          <w:top w:val="nil"/>
          <w:left w:val="nil"/>
          <w:bottom w:val="nil"/>
          <w:right w:val="nil"/>
          <w:between w:val="nil"/>
        </w:pBdr>
        <w:spacing w:line="360" w:lineRule="auto"/>
        <w:rPr>
          <w:color w:val="000000"/>
          <w:sz w:val="22"/>
          <w:szCs w:val="22"/>
        </w:rPr>
      </w:pPr>
      <w:r>
        <w:rPr>
          <w:color w:val="000000"/>
          <w:sz w:val="22"/>
          <w:szCs w:val="22"/>
        </w:rPr>
        <w:t xml:space="preserve">During a process/project to check on the impact of particular activities or stages </w:t>
      </w:r>
    </w:p>
    <w:p w14:paraId="61BB5B4F" w14:textId="77777777" w:rsidR="009B70DF" w:rsidRDefault="00C85E11" w:rsidP="009B70DF">
      <w:pPr>
        <w:numPr>
          <w:ilvl w:val="0"/>
          <w:numId w:val="15"/>
        </w:numPr>
        <w:pBdr>
          <w:top w:val="nil"/>
          <w:left w:val="nil"/>
          <w:bottom w:val="nil"/>
          <w:right w:val="nil"/>
          <w:between w:val="nil"/>
        </w:pBdr>
        <w:spacing w:line="360" w:lineRule="auto"/>
        <w:rPr>
          <w:color w:val="000000"/>
          <w:sz w:val="22"/>
          <w:szCs w:val="22"/>
        </w:rPr>
      </w:pPr>
      <w:r>
        <w:rPr>
          <w:color w:val="000000"/>
          <w:sz w:val="22"/>
          <w:szCs w:val="22"/>
        </w:rPr>
        <w:t xml:space="preserve">At end a project/process to support evaluation and further planning. </w:t>
      </w:r>
    </w:p>
    <w:p w14:paraId="0D0A0773" w14:textId="77777777" w:rsidR="002D3453" w:rsidRDefault="002D3453">
      <w:pPr>
        <w:rPr>
          <w:rFonts w:asciiTheme="majorHAnsi" w:eastAsiaTheme="majorEastAsia" w:hAnsiTheme="majorHAnsi" w:cstheme="majorBidi"/>
          <w:color w:val="2E74B5" w:themeColor="accent1" w:themeShade="BF"/>
          <w:sz w:val="32"/>
          <w:szCs w:val="32"/>
          <w:lang w:val="en-US"/>
        </w:rPr>
      </w:pPr>
      <w:r>
        <w:rPr>
          <w:rFonts w:asciiTheme="majorHAnsi" w:eastAsiaTheme="majorEastAsia" w:hAnsiTheme="majorHAnsi" w:cstheme="majorBidi"/>
          <w:b/>
          <w:color w:val="2E74B5" w:themeColor="accent1" w:themeShade="BF"/>
          <w:sz w:val="32"/>
          <w:szCs w:val="32"/>
          <w:lang w:val="en-US"/>
        </w:rPr>
        <w:br w:type="page"/>
      </w:r>
    </w:p>
    <w:p w14:paraId="6BAAC71B" w14:textId="66094788" w:rsidR="009B70DF" w:rsidRPr="009B70DF" w:rsidRDefault="009B70DF" w:rsidP="009B70DF">
      <w:pPr>
        <w:pStyle w:val="Heading1"/>
        <w:spacing w:before="240" w:after="0"/>
        <w:textDirection w:val="btLr"/>
        <w:rPr>
          <w:rFonts w:asciiTheme="majorHAnsi" w:eastAsiaTheme="majorEastAsia" w:hAnsiTheme="majorHAnsi" w:cstheme="majorBidi"/>
          <w:b w:val="0"/>
          <w:color w:val="2E74B5" w:themeColor="accent1" w:themeShade="BF"/>
          <w:sz w:val="32"/>
          <w:szCs w:val="32"/>
          <w:lang w:val="en-US"/>
        </w:rPr>
      </w:pPr>
      <w:r w:rsidRPr="009B70DF">
        <w:rPr>
          <w:rFonts w:asciiTheme="majorHAnsi" w:eastAsiaTheme="majorEastAsia" w:hAnsiTheme="majorHAnsi" w:cstheme="majorBidi"/>
          <w:b w:val="0"/>
          <w:color w:val="2E74B5" w:themeColor="accent1" w:themeShade="BF"/>
          <w:sz w:val="32"/>
          <w:szCs w:val="32"/>
          <w:lang w:val="en-US"/>
        </w:rPr>
        <w:lastRenderedPageBreak/>
        <w:t>Designing the focus group session</w:t>
      </w:r>
    </w:p>
    <w:p w14:paraId="2DEDF66D" w14:textId="77777777" w:rsidR="002D3453" w:rsidRDefault="002D3453">
      <w:pPr>
        <w:spacing w:line="360" w:lineRule="auto"/>
        <w:rPr>
          <w:rFonts w:asciiTheme="minorHAnsi" w:eastAsiaTheme="minorEastAsia" w:hAnsiTheme="minorHAnsi" w:cstheme="minorBidi"/>
          <w:smallCaps/>
          <w:spacing w:val="5"/>
          <w:lang w:val="en-IE" w:eastAsia="en-US"/>
        </w:rPr>
      </w:pPr>
    </w:p>
    <w:p w14:paraId="11A535BF" w14:textId="6B4E17A5" w:rsidR="00686D3A" w:rsidRPr="0005532F" w:rsidRDefault="00C85E11">
      <w:pPr>
        <w:spacing w:line="360" w:lineRule="auto"/>
        <w:rPr>
          <w:rFonts w:asciiTheme="minorHAnsi" w:eastAsiaTheme="minorEastAsia" w:hAnsiTheme="minorHAnsi" w:cstheme="minorBidi"/>
          <w:smallCaps/>
          <w:spacing w:val="5"/>
          <w:lang w:val="en-IE" w:eastAsia="en-US"/>
        </w:rPr>
      </w:pPr>
      <w:r w:rsidRPr="0005532F">
        <w:rPr>
          <w:rFonts w:asciiTheme="minorHAnsi" w:eastAsiaTheme="minorEastAsia" w:hAnsiTheme="minorHAnsi" w:cstheme="minorBidi"/>
          <w:smallCaps/>
          <w:spacing w:val="5"/>
          <w:lang w:val="en-IE" w:eastAsia="en-US"/>
        </w:rPr>
        <w:t>Tips for organising a focus group</w:t>
      </w:r>
    </w:p>
    <w:p w14:paraId="0A0B9943" w14:textId="3AF29613" w:rsidR="00686D3A" w:rsidRPr="0005532F" w:rsidRDefault="00C85E11" w:rsidP="0005532F">
      <w:pPr>
        <w:numPr>
          <w:ilvl w:val="0"/>
          <w:numId w:val="15"/>
        </w:numPr>
        <w:pBdr>
          <w:top w:val="nil"/>
          <w:left w:val="nil"/>
          <w:bottom w:val="nil"/>
          <w:right w:val="nil"/>
          <w:between w:val="nil"/>
        </w:pBdr>
        <w:spacing w:line="360" w:lineRule="auto"/>
        <w:rPr>
          <w:color w:val="000000"/>
          <w:sz w:val="22"/>
          <w:szCs w:val="22"/>
        </w:rPr>
      </w:pPr>
      <w:r>
        <w:rPr>
          <w:color w:val="000000"/>
          <w:sz w:val="22"/>
          <w:szCs w:val="22"/>
        </w:rPr>
        <w:t xml:space="preserve">Focus groups should be kept small – ideally not more than ten </w:t>
      </w:r>
      <w:r w:rsidR="002D3453">
        <w:rPr>
          <w:sz w:val="22"/>
          <w:szCs w:val="22"/>
          <w:lang w:val="en-IE" w:eastAsia="en-US"/>
        </w:rPr>
        <w:t>young people</w:t>
      </w:r>
      <w:r w:rsidR="002D3453">
        <w:rPr>
          <w:color w:val="000000"/>
          <w:sz w:val="22"/>
          <w:szCs w:val="22"/>
        </w:rPr>
        <w:t xml:space="preserve"> </w:t>
      </w:r>
      <w:r>
        <w:rPr>
          <w:color w:val="000000"/>
          <w:sz w:val="22"/>
          <w:szCs w:val="22"/>
        </w:rPr>
        <w:t>in the group.</w:t>
      </w:r>
    </w:p>
    <w:p w14:paraId="7A034DA4" w14:textId="77777777" w:rsidR="00686D3A" w:rsidRPr="0005532F" w:rsidRDefault="00C85E11" w:rsidP="0005532F">
      <w:pPr>
        <w:numPr>
          <w:ilvl w:val="0"/>
          <w:numId w:val="15"/>
        </w:numPr>
        <w:pBdr>
          <w:top w:val="nil"/>
          <w:left w:val="nil"/>
          <w:bottom w:val="nil"/>
          <w:right w:val="nil"/>
          <w:between w:val="nil"/>
        </w:pBdr>
        <w:spacing w:line="360" w:lineRule="auto"/>
        <w:rPr>
          <w:color w:val="000000"/>
          <w:sz w:val="22"/>
          <w:szCs w:val="22"/>
        </w:rPr>
      </w:pPr>
      <w:r>
        <w:rPr>
          <w:color w:val="000000"/>
          <w:sz w:val="22"/>
          <w:szCs w:val="22"/>
        </w:rPr>
        <w:t xml:space="preserve">Participants may be drawn from a single class, across a single year group or year groups depending on the purpose of the focus group.  </w:t>
      </w:r>
    </w:p>
    <w:p w14:paraId="6BC69685" w14:textId="10702FD6" w:rsidR="00533F50" w:rsidRDefault="00C85E11" w:rsidP="00533F50">
      <w:pPr>
        <w:numPr>
          <w:ilvl w:val="0"/>
          <w:numId w:val="15"/>
        </w:numPr>
        <w:pBdr>
          <w:top w:val="nil"/>
          <w:left w:val="nil"/>
          <w:bottom w:val="nil"/>
          <w:right w:val="nil"/>
          <w:between w:val="nil"/>
        </w:pBdr>
        <w:spacing w:line="360" w:lineRule="auto"/>
        <w:rPr>
          <w:color w:val="000000"/>
          <w:sz w:val="22"/>
          <w:szCs w:val="22"/>
        </w:rPr>
      </w:pPr>
      <w:r>
        <w:rPr>
          <w:color w:val="000000"/>
          <w:sz w:val="22"/>
          <w:szCs w:val="22"/>
        </w:rPr>
        <w:t xml:space="preserve">Where a group comprises </w:t>
      </w:r>
      <w:r w:rsidR="002D3453">
        <w:rPr>
          <w:sz w:val="22"/>
          <w:szCs w:val="22"/>
          <w:lang w:val="en-IE" w:eastAsia="en-US"/>
        </w:rPr>
        <w:t>young people</w:t>
      </w:r>
      <w:r>
        <w:rPr>
          <w:color w:val="000000"/>
          <w:sz w:val="22"/>
          <w:szCs w:val="22"/>
        </w:rPr>
        <w:t xml:space="preserve"> from different ages and stages of their education, care should be taken to build familiarity and trust within the group. </w:t>
      </w:r>
    </w:p>
    <w:p w14:paraId="7BA563A2" w14:textId="77777777" w:rsidR="00533F50" w:rsidRDefault="00533F50">
      <w:pPr>
        <w:spacing w:line="360" w:lineRule="auto"/>
        <w:rPr>
          <w:sz w:val="22"/>
          <w:szCs w:val="22"/>
        </w:rPr>
      </w:pPr>
    </w:p>
    <w:p w14:paraId="12EC3FA1" w14:textId="283441CD" w:rsidR="00686D3A" w:rsidRDefault="00C85E11">
      <w:pPr>
        <w:spacing w:line="360" w:lineRule="auto"/>
        <w:rPr>
          <w:sz w:val="22"/>
          <w:szCs w:val="22"/>
        </w:rPr>
      </w:pPr>
      <w:r>
        <w:rPr>
          <w:sz w:val="22"/>
          <w:szCs w:val="22"/>
        </w:rPr>
        <w:t xml:space="preserve">The role of the </w:t>
      </w:r>
      <w:r>
        <w:rPr>
          <w:b/>
          <w:sz w:val="22"/>
          <w:szCs w:val="22"/>
        </w:rPr>
        <w:t>facilitator</w:t>
      </w:r>
      <w:r>
        <w:rPr>
          <w:sz w:val="22"/>
          <w:szCs w:val="22"/>
        </w:rPr>
        <w:t xml:space="preserve"> is to ensure that the </w:t>
      </w:r>
      <w:r w:rsidR="008F7BCB">
        <w:rPr>
          <w:sz w:val="22"/>
          <w:szCs w:val="22"/>
        </w:rPr>
        <w:t>young people</w:t>
      </w:r>
      <w:r>
        <w:rPr>
          <w:sz w:val="22"/>
          <w:szCs w:val="22"/>
        </w:rPr>
        <w:t xml:space="preserve"> feel safe</w:t>
      </w:r>
      <w:r w:rsidR="00533F50">
        <w:rPr>
          <w:sz w:val="22"/>
          <w:szCs w:val="22"/>
        </w:rPr>
        <w:t xml:space="preserve"> and</w:t>
      </w:r>
      <w:r>
        <w:rPr>
          <w:sz w:val="22"/>
          <w:szCs w:val="22"/>
        </w:rPr>
        <w:t xml:space="preserve"> understand the purpose of the focus group</w:t>
      </w:r>
      <w:r w:rsidR="00533F50">
        <w:rPr>
          <w:sz w:val="22"/>
          <w:szCs w:val="22"/>
        </w:rPr>
        <w:t>. The facilitator should also make clear</w:t>
      </w:r>
      <w:r>
        <w:rPr>
          <w:sz w:val="22"/>
          <w:szCs w:val="22"/>
        </w:rPr>
        <w:t xml:space="preserve"> what the feedback will be used for </w:t>
      </w:r>
      <w:r w:rsidR="00533F50">
        <w:rPr>
          <w:sz w:val="22"/>
          <w:szCs w:val="22"/>
        </w:rPr>
        <w:t xml:space="preserve">as well as </w:t>
      </w:r>
      <w:r>
        <w:rPr>
          <w:sz w:val="22"/>
          <w:szCs w:val="22"/>
        </w:rPr>
        <w:t xml:space="preserve">when and how the </w:t>
      </w:r>
      <w:r w:rsidR="008F7BCB">
        <w:rPr>
          <w:sz w:val="22"/>
          <w:szCs w:val="22"/>
        </w:rPr>
        <w:t>young people</w:t>
      </w:r>
      <w:r>
        <w:rPr>
          <w:sz w:val="22"/>
          <w:szCs w:val="22"/>
        </w:rPr>
        <w:t xml:space="preserve"> will hear about the next steps. </w:t>
      </w:r>
    </w:p>
    <w:p w14:paraId="0C51CE0C" w14:textId="77777777" w:rsidR="00686D3A" w:rsidRDefault="00686D3A">
      <w:pPr>
        <w:spacing w:line="360" w:lineRule="auto"/>
        <w:rPr>
          <w:sz w:val="22"/>
          <w:szCs w:val="22"/>
        </w:rPr>
      </w:pPr>
    </w:p>
    <w:p w14:paraId="395A4B92" w14:textId="77777777" w:rsidR="00686D3A" w:rsidRPr="00904E46" w:rsidRDefault="00C85E11">
      <w:pPr>
        <w:spacing w:line="360" w:lineRule="auto"/>
        <w:rPr>
          <w:rFonts w:asciiTheme="minorHAnsi" w:eastAsiaTheme="minorEastAsia" w:hAnsiTheme="minorHAnsi" w:cstheme="minorBidi"/>
          <w:smallCaps/>
          <w:spacing w:val="5"/>
          <w:lang w:val="en-IE" w:eastAsia="en-US"/>
        </w:rPr>
      </w:pPr>
      <w:r w:rsidRPr="0005532F">
        <w:rPr>
          <w:rFonts w:asciiTheme="minorHAnsi" w:eastAsiaTheme="minorEastAsia" w:hAnsiTheme="minorHAnsi" w:cstheme="minorBidi"/>
          <w:smallCaps/>
          <w:spacing w:val="5"/>
          <w:lang w:val="en-IE" w:eastAsia="en-US"/>
        </w:rPr>
        <w:t>Step 1</w:t>
      </w:r>
      <w:r w:rsidRPr="0005532F">
        <w:rPr>
          <w:rFonts w:asciiTheme="minorHAnsi" w:eastAsiaTheme="minorEastAsia" w:hAnsiTheme="minorHAnsi" w:cstheme="minorBidi"/>
          <w:smallCaps/>
          <w:spacing w:val="5"/>
          <w:lang w:val="en-IE" w:eastAsia="en-US"/>
        </w:rPr>
        <w:tab/>
        <w:t>Initiating a focus group – consider the following;</w:t>
      </w:r>
    </w:p>
    <w:p w14:paraId="5811F621" w14:textId="464DC2F8" w:rsidR="00686D3A" w:rsidRDefault="00C85E11">
      <w:pPr>
        <w:numPr>
          <w:ilvl w:val="0"/>
          <w:numId w:val="4"/>
        </w:numPr>
        <w:pBdr>
          <w:top w:val="nil"/>
          <w:left w:val="nil"/>
          <w:bottom w:val="nil"/>
          <w:right w:val="nil"/>
          <w:between w:val="nil"/>
        </w:pBdr>
        <w:spacing w:line="360" w:lineRule="auto"/>
        <w:rPr>
          <w:color w:val="000000"/>
          <w:sz w:val="22"/>
          <w:szCs w:val="22"/>
        </w:rPr>
      </w:pPr>
      <w:r>
        <w:rPr>
          <w:color w:val="000000"/>
          <w:sz w:val="22"/>
          <w:szCs w:val="22"/>
        </w:rPr>
        <w:t xml:space="preserve">Identify the group of colleagues interested in using focus group(s) to inform </w:t>
      </w:r>
      <w:r w:rsidR="00AD4A3A">
        <w:rPr>
          <w:color w:val="000000"/>
          <w:sz w:val="22"/>
          <w:szCs w:val="22"/>
        </w:rPr>
        <w:t xml:space="preserve">the </w:t>
      </w:r>
      <w:r>
        <w:rPr>
          <w:color w:val="000000"/>
          <w:sz w:val="22"/>
          <w:szCs w:val="22"/>
        </w:rPr>
        <w:t xml:space="preserve">issue(s) under consideration.  </w:t>
      </w:r>
    </w:p>
    <w:p w14:paraId="441C44E0" w14:textId="65FC3D96" w:rsidR="00686D3A" w:rsidRDefault="00C85E11">
      <w:pPr>
        <w:numPr>
          <w:ilvl w:val="0"/>
          <w:numId w:val="4"/>
        </w:numPr>
        <w:pBdr>
          <w:top w:val="nil"/>
          <w:left w:val="nil"/>
          <w:bottom w:val="nil"/>
          <w:right w:val="nil"/>
          <w:between w:val="nil"/>
        </w:pBdr>
        <w:spacing w:line="360" w:lineRule="auto"/>
        <w:rPr>
          <w:color w:val="000000"/>
          <w:sz w:val="22"/>
          <w:szCs w:val="22"/>
        </w:rPr>
      </w:pPr>
      <w:r>
        <w:rPr>
          <w:color w:val="000000"/>
          <w:sz w:val="22"/>
          <w:szCs w:val="22"/>
        </w:rPr>
        <w:t>Consider using the</w:t>
      </w:r>
      <w:r w:rsidR="00AD4A3A">
        <w:rPr>
          <w:color w:val="000000"/>
          <w:sz w:val="22"/>
          <w:szCs w:val="22"/>
        </w:rPr>
        <w:t xml:space="preserve"> young people’s</w:t>
      </w:r>
      <w:r>
        <w:rPr>
          <w:color w:val="000000"/>
          <w:sz w:val="22"/>
          <w:szCs w:val="22"/>
        </w:rPr>
        <w:t xml:space="preserve"> insights in co-designing the focus group session, sharing findings and planning for further action.  </w:t>
      </w:r>
    </w:p>
    <w:p w14:paraId="0B8B2D01" w14:textId="0498B643" w:rsidR="00686D3A" w:rsidRDefault="00C85E11">
      <w:pPr>
        <w:numPr>
          <w:ilvl w:val="0"/>
          <w:numId w:val="4"/>
        </w:numPr>
        <w:pBdr>
          <w:top w:val="nil"/>
          <w:left w:val="nil"/>
          <w:bottom w:val="nil"/>
          <w:right w:val="nil"/>
          <w:between w:val="nil"/>
        </w:pBdr>
        <w:spacing w:line="360" w:lineRule="auto"/>
        <w:rPr>
          <w:color w:val="000000"/>
          <w:sz w:val="22"/>
          <w:szCs w:val="22"/>
        </w:rPr>
      </w:pPr>
      <w:r>
        <w:rPr>
          <w:color w:val="000000"/>
          <w:sz w:val="22"/>
          <w:szCs w:val="22"/>
        </w:rPr>
        <w:t>Invite more colleagues to hear about this work, e.g. in planning meetings, policy formation forums, and year</w:t>
      </w:r>
      <w:r w:rsidR="00AD4A3A">
        <w:rPr>
          <w:color w:val="000000"/>
          <w:sz w:val="22"/>
          <w:szCs w:val="22"/>
        </w:rPr>
        <w:t>-</w:t>
      </w:r>
      <w:r>
        <w:rPr>
          <w:color w:val="000000"/>
          <w:sz w:val="22"/>
          <w:szCs w:val="22"/>
        </w:rPr>
        <w:t xml:space="preserve">group meetings.   </w:t>
      </w:r>
    </w:p>
    <w:p w14:paraId="754A3ADA" w14:textId="77777777" w:rsidR="00686D3A" w:rsidRDefault="00686D3A">
      <w:pPr>
        <w:spacing w:line="360" w:lineRule="auto"/>
        <w:rPr>
          <w:b/>
          <w:color w:val="5B9BD5"/>
          <w:sz w:val="22"/>
          <w:szCs w:val="22"/>
        </w:rPr>
      </w:pPr>
    </w:p>
    <w:p w14:paraId="3BC0C5F1" w14:textId="77777777" w:rsidR="00904E46" w:rsidRPr="0005532F" w:rsidRDefault="00C85E11">
      <w:pPr>
        <w:spacing w:line="360" w:lineRule="auto"/>
        <w:rPr>
          <w:rFonts w:asciiTheme="minorHAnsi" w:eastAsiaTheme="minorEastAsia" w:hAnsiTheme="minorHAnsi" w:cstheme="minorBidi"/>
          <w:smallCaps/>
          <w:spacing w:val="5"/>
          <w:lang w:val="en-IE" w:eastAsia="en-US"/>
        </w:rPr>
      </w:pPr>
      <w:r w:rsidRPr="0005532F">
        <w:rPr>
          <w:rFonts w:asciiTheme="minorHAnsi" w:eastAsiaTheme="minorEastAsia" w:hAnsiTheme="minorHAnsi" w:cstheme="minorBidi"/>
          <w:smallCaps/>
          <w:spacing w:val="5"/>
          <w:lang w:val="en-IE" w:eastAsia="en-US"/>
        </w:rPr>
        <w:t>Step 2</w:t>
      </w:r>
      <w:r w:rsidRPr="0005532F">
        <w:rPr>
          <w:rFonts w:asciiTheme="minorHAnsi" w:eastAsiaTheme="minorEastAsia" w:hAnsiTheme="minorHAnsi" w:cstheme="minorBidi"/>
          <w:smallCaps/>
          <w:spacing w:val="5"/>
          <w:lang w:val="en-IE" w:eastAsia="en-US"/>
        </w:rPr>
        <w:tab/>
        <w:t>Focus group design</w:t>
      </w:r>
    </w:p>
    <w:p w14:paraId="6D76750E" w14:textId="433A3576" w:rsidR="00686D3A" w:rsidRDefault="00C85E11">
      <w:pPr>
        <w:numPr>
          <w:ilvl w:val="0"/>
          <w:numId w:val="4"/>
        </w:numPr>
        <w:pBdr>
          <w:top w:val="nil"/>
          <w:left w:val="nil"/>
          <w:bottom w:val="nil"/>
          <w:right w:val="nil"/>
          <w:between w:val="nil"/>
        </w:pBdr>
        <w:spacing w:line="360" w:lineRule="auto"/>
        <w:rPr>
          <w:color w:val="000000"/>
          <w:sz w:val="22"/>
          <w:szCs w:val="22"/>
        </w:rPr>
      </w:pPr>
      <w:r>
        <w:rPr>
          <w:color w:val="000000"/>
          <w:sz w:val="22"/>
          <w:szCs w:val="22"/>
        </w:rPr>
        <w:t xml:space="preserve">Agree with colleagues how </w:t>
      </w:r>
      <w:r w:rsidR="00AD4A3A">
        <w:rPr>
          <w:color w:val="000000"/>
          <w:sz w:val="22"/>
          <w:szCs w:val="22"/>
        </w:rPr>
        <w:t>young people</w:t>
      </w:r>
      <w:r>
        <w:rPr>
          <w:color w:val="000000"/>
          <w:sz w:val="22"/>
          <w:szCs w:val="22"/>
        </w:rPr>
        <w:t xml:space="preserve"> will be involved in the question design</w:t>
      </w:r>
    </w:p>
    <w:p w14:paraId="7475975D" w14:textId="42695353" w:rsidR="00686D3A" w:rsidRDefault="00C85E11">
      <w:pPr>
        <w:numPr>
          <w:ilvl w:val="0"/>
          <w:numId w:val="4"/>
        </w:numPr>
        <w:pBdr>
          <w:top w:val="nil"/>
          <w:left w:val="nil"/>
          <w:bottom w:val="nil"/>
          <w:right w:val="nil"/>
          <w:between w:val="nil"/>
        </w:pBdr>
        <w:spacing w:line="360" w:lineRule="auto"/>
        <w:rPr>
          <w:color w:val="000000"/>
          <w:sz w:val="22"/>
          <w:szCs w:val="22"/>
        </w:rPr>
      </w:pPr>
      <w:r>
        <w:rPr>
          <w:color w:val="000000"/>
          <w:sz w:val="22"/>
          <w:szCs w:val="22"/>
        </w:rPr>
        <w:t xml:space="preserve">When reviewing the question with colleagues (and </w:t>
      </w:r>
      <w:r w:rsidR="00AD4A3A">
        <w:rPr>
          <w:sz w:val="22"/>
          <w:szCs w:val="22"/>
          <w:lang w:val="en-IE" w:eastAsia="en-US"/>
        </w:rPr>
        <w:t>young people</w:t>
      </w:r>
      <w:r>
        <w:rPr>
          <w:color w:val="000000"/>
          <w:sz w:val="22"/>
          <w:szCs w:val="22"/>
        </w:rPr>
        <w:t>) share the purpose behind each question.</w:t>
      </w:r>
    </w:p>
    <w:p w14:paraId="5E3CBF99" w14:textId="7FADEC2F" w:rsidR="00686D3A" w:rsidRDefault="00C85E11">
      <w:pPr>
        <w:numPr>
          <w:ilvl w:val="0"/>
          <w:numId w:val="4"/>
        </w:numPr>
        <w:pBdr>
          <w:top w:val="nil"/>
          <w:left w:val="nil"/>
          <w:bottom w:val="nil"/>
          <w:right w:val="nil"/>
          <w:between w:val="nil"/>
        </w:pBdr>
        <w:spacing w:line="360" w:lineRule="auto"/>
        <w:rPr>
          <w:color w:val="000000"/>
          <w:sz w:val="22"/>
          <w:szCs w:val="22"/>
        </w:rPr>
      </w:pPr>
      <w:r>
        <w:rPr>
          <w:color w:val="000000"/>
          <w:sz w:val="22"/>
          <w:szCs w:val="22"/>
        </w:rPr>
        <w:t xml:space="preserve">Emphasise that </w:t>
      </w:r>
      <w:r w:rsidR="00AD4A3A">
        <w:rPr>
          <w:color w:val="000000"/>
          <w:sz w:val="22"/>
          <w:szCs w:val="22"/>
        </w:rPr>
        <w:t xml:space="preserve">the </w:t>
      </w:r>
      <w:r>
        <w:rPr>
          <w:color w:val="000000"/>
          <w:sz w:val="22"/>
          <w:szCs w:val="22"/>
        </w:rPr>
        <w:t>focus group</w:t>
      </w:r>
      <w:r w:rsidR="00AD4A3A">
        <w:rPr>
          <w:color w:val="000000"/>
          <w:sz w:val="22"/>
          <w:szCs w:val="22"/>
        </w:rPr>
        <w:t xml:space="preserve"> is an </w:t>
      </w:r>
      <w:r>
        <w:rPr>
          <w:color w:val="000000"/>
          <w:sz w:val="22"/>
          <w:szCs w:val="22"/>
        </w:rPr>
        <w:t xml:space="preserve">opportunity to understand more about </w:t>
      </w:r>
      <w:r w:rsidR="00AD4A3A">
        <w:rPr>
          <w:sz w:val="22"/>
          <w:szCs w:val="22"/>
          <w:lang w:val="en-IE" w:eastAsia="en-US"/>
        </w:rPr>
        <w:t>young people’s</w:t>
      </w:r>
      <w:r w:rsidR="00AD4A3A">
        <w:rPr>
          <w:color w:val="000000"/>
          <w:sz w:val="22"/>
          <w:szCs w:val="22"/>
        </w:rPr>
        <w:t xml:space="preserve"> </w:t>
      </w:r>
      <w:r>
        <w:rPr>
          <w:color w:val="000000"/>
          <w:sz w:val="22"/>
          <w:szCs w:val="22"/>
        </w:rPr>
        <w:t>experience of learning and school</w:t>
      </w:r>
      <w:r w:rsidR="00AD4A3A">
        <w:rPr>
          <w:color w:val="000000"/>
          <w:sz w:val="22"/>
          <w:szCs w:val="22"/>
        </w:rPr>
        <w:t>. It is</w:t>
      </w:r>
      <w:r>
        <w:rPr>
          <w:color w:val="000000"/>
          <w:sz w:val="22"/>
          <w:szCs w:val="22"/>
        </w:rPr>
        <w:t xml:space="preserve"> not an occasion for criticism of teachers or school management. </w:t>
      </w:r>
    </w:p>
    <w:p w14:paraId="5B8F3150" w14:textId="77777777" w:rsidR="00686D3A" w:rsidRDefault="00C85E11">
      <w:pPr>
        <w:numPr>
          <w:ilvl w:val="0"/>
          <w:numId w:val="4"/>
        </w:numPr>
        <w:pBdr>
          <w:top w:val="nil"/>
          <w:left w:val="nil"/>
          <w:bottom w:val="nil"/>
          <w:right w:val="nil"/>
          <w:between w:val="nil"/>
        </w:pBdr>
        <w:spacing w:line="360" w:lineRule="auto"/>
        <w:rPr>
          <w:color w:val="000000"/>
          <w:sz w:val="22"/>
          <w:szCs w:val="22"/>
        </w:rPr>
      </w:pPr>
      <w:r>
        <w:rPr>
          <w:color w:val="000000"/>
          <w:sz w:val="22"/>
          <w:szCs w:val="22"/>
        </w:rPr>
        <w:t xml:space="preserve">Identify the audience for the focus group feedback. </w:t>
      </w:r>
    </w:p>
    <w:p w14:paraId="1F63B703" w14:textId="5CD80626" w:rsidR="00686D3A" w:rsidRDefault="00C85E11">
      <w:pPr>
        <w:numPr>
          <w:ilvl w:val="0"/>
          <w:numId w:val="4"/>
        </w:numPr>
        <w:pBdr>
          <w:top w:val="nil"/>
          <w:left w:val="nil"/>
          <w:bottom w:val="nil"/>
          <w:right w:val="nil"/>
          <w:between w:val="nil"/>
        </w:pBdr>
        <w:spacing w:line="360" w:lineRule="auto"/>
        <w:rPr>
          <w:color w:val="000000"/>
          <w:sz w:val="22"/>
          <w:szCs w:val="22"/>
        </w:rPr>
      </w:pPr>
      <w:r>
        <w:rPr>
          <w:color w:val="000000"/>
          <w:sz w:val="22"/>
          <w:szCs w:val="22"/>
        </w:rPr>
        <w:t xml:space="preserve">Ensure that the members of this audience are aware of purpose(s) of the focus group and are committed to responding to the </w:t>
      </w:r>
      <w:r w:rsidR="00AD4A3A">
        <w:rPr>
          <w:sz w:val="22"/>
          <w:szCs w:val="22"/>
          <w:lang w:val="en-IE" w:eastAsia="en-US"/>
        </w:rPr>
        <w:t>young people’s</w:t>
      </w:r>
      <w:r>
        <w:rPr>
          <w:color w:val="000000"/>
          <w:sz w:val="22"/>
          <w:szCs w:val="22"/>
        </w:rPr>
        <w:t xml:space="preserve"> feedback</w:t>
      </w:r>
      <w:r w:rsidR="00AD4A3A">
        <w:rPr>
          <w:color w:val="000000"/>
          <w:sz w:val="22"/>
          <w:szCs w:val="22"/>
        </w:rPr>
        <w:t>.</w:t>
      </w:r>
      <w:r>
        <w:rPr>
          <w:color w:val="000000"/>
          <w:sz w:val="22"/>
          <w:szCs w:val="22"/>
        </w:rPr>
        <w:t xml:space="preserve"> </w:t>
      </w:r>
    </w:p>
    <w:p w14:paraId="4F70A59C" w14:textId="77777777" w:rsidR="00686D3A" w:rsidRDefault="00C85E11">
      <w:pPr>
        <w:numPr>
          <w:ilvl w:val="0"/>
          <w:numId w:val="4"/>
        </w:numPr>
        <w:pBdr>
          <w:top w:val="nil"/>
          <w:left w:val="nil"/>
          <w:bottom w:val="nil"/>
          <w:right w:val="nil"/>
          <w:between w:val="nil"/>
        </w:pBdr>
        <w:spacing w:line="360" w:lineRule="auto"/>
        <w:rPr>
          <w:color w:val="000000"/>
          <w:sz w:val="22"/>
          <w:szCs w:val="22"/>
        </w:rPr>
      </w:pPr>
      <w:r>
        <w:rPr>
          <w:color w:val="000000"/>
          <w:sz w:val="22"/>
          <w:szCs w:val="22"/>
        </w:rPr>
        <w:t xml:space="preserve">Identify a co-facilitator who will support you in note taking and collating the feedback </w:t>
      </w:r>
    </w:p>
    <w:p w14:paraId="7F94CAD0" w14:textId="4FB75466" w:rsidR="00686D3A" w:rsidRPr="000D2526" w:rsidRDefault="00C85E11" w:rsidP="000D2526">
      <w:pPr>
        <w:numPr>
          <w:ilvl w:val="0"/>
          <w:numId w:val="4"/>
        </w:numPr>
        <w:pBdr>
          <w:top w:val="nil"/>
          <w:left w:val="nil"/>
          <w:bottom w:val="nil"/>
          <w:right w:val="nil"/>
          <w:between w:val="nil"/>
        </w:pBdr>
        <w:tabs>
          <w:tab w:val="left" w:pos="1494"/>
        </w:tabs>
        <w:spacing w:line="360" w:lineRule="auto"/>
        <w:rPr>
          <w:color w:val="000000"/>
          <w:sz w:val="22"/>
          <w:szCs w:val="22"/>
        </w:rPr>
      </w:pPr>
      <w:r>
        <w:rPr>
          <w:color w:val="000000"/>
          <w:sz w:val="22"/>
          <w:szCs w:val="22"/>
        </w:rPr>
        <w:t xml:space="preserve">Provide opportunities for those not directly involved in the design process (teachers, parents, school management) to voice any concerns that they may have. </w:t>
      </w:r>
    </w:p>
    <w:p w14:paraId="0A359663" w14:textId="77777777" w:rsidR="00686D3A" w:rsidRDefault="00686D3A">
      <w:pPr>
        <w:spacing w:line="360" w:lineRule="auto"/>
        <w:rPr>
          <w:sz w:val="22"/>
          <w:szCs w:val="22"/>
        </w:rPr>
      </w:pPr>
    </w:p>
    <w:p w14:paraId="44D6FB27" w14:textId="77777777" w:rsidR="00686D3A" w:rsidRDefault="00C85E11">
      <w:pPr>
        <w:rPr>
          <w:rFonts w:asciiTheme="minorHAnsi" w:eastAsiaTheme="minorEastAsia" w:hAnsiTheme="minorHAnsi" w:cstheme="minorBidi"/>
          <w:smallCaps/>
          <w:spacing w:val="5"/>
          <w:lang w:val="en-IE" w:eastAsia="en-US"/>
        </w:rPr>
      </w:pPr>
      <w:r w:rsidRPr="0005532F">
        <w:rPr>
          <w:rFonts w:asciiTheme="minorHAnsi" w:eastAsiaTheme="minorEastAsia" w:hAnsiTheme="minorHAnsi" w:cstheme="minorBidi"/>
          <w:smallCaps/>
          <w:spacing w:val="5"/>
          <w:lang w:val="en-IE" w:eastAsia="en-US"/>
        </w:rPr>
        <w:t>Step 3</w:t>
      </w:r>
      <w:r w:rsidRPr="0005532F">
        <w:rPr>
          <w:rFonts w:asciiTheme="minorHAnsi" w:eastAsiaTheme="minorEastAsia" w:hAnsiTheme="minorHAnsi" w:cstheme="minorBidi"/>
          <w:smallCaps/>
          <w:spacing w:val="5"/>
          <w:lang w:val="en-IE" w:eastAsia="en-US"/>
        </w:rPr>
        <w:tab/>
        <w:t xml:space="preserve">Designing a Focus Group Session </w:t>
      </w:r>
    </w:p>
    <w:p w14:paraId="066DE0F0" w14:textId="77777777" w:rsidR="00904E46" w:rsidRPr="00904E46" w:rsidRDefault="00904E46">
      <w:pPr>
        <w:rPr>
          <w:rFonts w:asciiTheme="minorHAnsi" w:eastAsiaTheme="minorEastAsia" w:hAnsiTheme="minorHAnsi" w:cstheme="minorBidi"/>
          <w:smallCaps/>
          <w:spacing w:val="5"/>
          <w:lang w:val="en-IE" w:eastAsia="en-US"/>
        </w:rPr>
      </w:pPr>
    </w:p>
    <w:p w14:paraId="405AFB87" w14:textId="77777777" w:rsidR="00686D3A" w:rsidRDefault="00C85E11">
      <w:pPr>
        <w:numPr>
          <w:ilvl w:val="0"/>
          <w:numId w:val="16"/>
        </w:numPr>
        <w:pBdr>
          <w:top w:val="nil"/>
          <w:left w:val="nil"/>
          <w:bottom w:val="nil"/>
          <w:right w:val="nil"/>
          <w:between w:val="nil"/>
        </w:pBdr>
        <w:spacing w:line="360" w:lineRule="auto"/>
        <w:rPr>
          <w:color w:val="000000"/>
          <w:sz w:val="22"/>
          <w:szCs w:val="22"/>
        </w:rPr>
      </w:pPr>
      <w:r>
        <w:rPr>
          <w:color w:val="000000"/>
          <w:sz w:val="22"/>
          <w:szCs w:val="22"/>
        </w:rPr>
        <w:t xml:space="preserve">Agree the purpose(s) of the focus group </w:t>
      </w:r>
    </w:p>
    <w:p w14:paraId="7D70478D" w14:textId="77777777" w:rsidR="00686D3A" w:rsidRDefault="00C85E11">
      <w:pPr>
        <w:numPr>
          <w:ilvl w:val="0"/>
          <w:numId w:val="16"/>
        </w:numPr>
        <w:pBdr>
          <w:top w:val="nil"/>
          <w:left w:val="nil"/>
          <w:bottom w:val="nil"/>
          <w:right w:val="nil"/>
          <w:between w:val="nil"/>
        </w:pBdr>
        <w:spacing w:line="360" w:lineRule="auto"/>
        <w:rPr>
          <w:color w:val="000000"/>
          <w:sz w:val="22"/>
          <w:szCs w:val="22"/>
        </w:rPr>
      </w:pPr>
      <w:r>
        <w:rPr>
          <w:color w:val="000000"/>
          <w:sz w:val="22"/>
          <w:szCs w:val="22"/>
        </w:rPr>
        <w:t>Ensure that the group assembled is representative of different student experiences</w:t>
      </w:r>
    </w:p>
    <w:p w14:paraId="5775E06F" w14:textId="3FE5F19A" w:rsidR="00686D3A" w:rsidRDefault="00C85E11">
      <w:pPr>
        <w:numPr>
          <w:ilvl w:val="0"/>
          <w:numId w:val="12"/>
        </w:numPr>
        <w:pBdr>
          <w:top w:val="nil"/>
          <w:left w:val="nil"/>
          <w:bottom w:val="nil"/>
          <w:right w:val="nil"/>
          <w:between w:val="nil"/>
        </w:pBdr>
        <w:spacing w:line="360" w:lineRule="auto"/>
        <w:rPr>
          <w:color w:val="000000"/>
          <w:sz w:val="22"/>
          <w:szCs w:val="22"/>
        </w:rPr>
      </w:pPr>
      <w:r>
        <w:rPr>
          <w:color w:val="000000"/>
          <w:sz w:val="22"/>
          <w:szCs w:val="22"/>
        </w:rPr>
        <w:t xml:space="preserve">Discuss how </w:t>
      </w:r>
      <w:r w:rsidR="007E0A93">
        <w:rPr>
          <w:sz w:val="22"/>
          <w:szCs w:val="22"/>
          <w:lang w:val="en-IE" w:eastAsia="en-US"/>
        </w:rPr>
        <w:t>young people</w:t>
      </w:r>
      <w:r>
        <w:rPr>
          <w:color w:val="000000"/>
          <w:sz w:val="22"/>
          <w:szCs w:val="22"/>
        </w:rPr>
        <w:t xml:space="preserve"> can be involved in the design of the focus group session. Some of the steps in the design process include</w:t>
      </w:r>
    </w:p>
    <w:p w14:paraId="602FF809" w14:textId="77777777" w:rsidR="00686D3A" w:rsidRDefault="00C85E11">
      <w:pPr>
        <w:pBdr>
          <w:top w:val="nil"/>
          <w:left w:val="nil"/>
          <w:bottom w:val="nil"/>
          <w:right w:val="nil"/>
          <w:between w:val="nil"/>
        </w:pBdr>
        <w:spacing w:line="360" w:lineRule="auto"/>
        <w:ind w:left="720" w:firstLine="720"/>
        <w:rPr>
          <w:color w:val="000000"/>
          <w:sz w:val="22"/>
          <w:szCs w:val="22"/>
        </w:rPr>
      </w:pPr>
      <w:r>
        <w:rPr>
          <w:color w:val="000000"/>
          <w:sz w:val="22"/>
          <w:szCs w:val="22"/>
        </w:rPr>
        <w:t>Trialling the questions</w:t>
      </w:r>
    </w:p>
    <w:p w14:paraId="2B4B58D2" w14:textId="77777777" w:rsidR="00686D3A" w:rsidRDefault="00C85E11">
      <w:pPr>
        <w:spacing w:line="360" w:lineRule="auto"/>
        <w:ind w:left="1080" w:firstLine="360"/>
        <w:rPr>
          <w:sz w:val="22"/>
          <w:szCs w:val="22"/>
        </w:rPr>
      </w:pPr>
      <w:r>
        <w:rPr>
          <w:sz w:val="22"/>
          <w:szCs w:val="22"/>
        </w:rPr>
        <w:t xml:space="preserve">Recording responses </w:t>
      </w:r>
    </w:p>
    <w:p w14:paraId="049B4B2E" w14:textId="77777777" w:rsidR="00686D3A" w:rsidRDefault="00C85E11">
      <w:pPr>
        <w:pBdr>
          <w:top w:val="nil"/>
          <w:left w:val="nil"/>
          <w:bottom w:val="nil"/>
          <w:right w:val="nil"/>
          <w:between w:val="nil"/>
        </w:pBdr>
        <w:spacing w:line="360" w:lineRule="auto"/>
        <w:ind w:left="720" w:firstLine="720"/>
        <w:rPr>
          <w:color w:val="000000"/>
          <w:sz w:val="22"/>
          <w:szCs w:val="22"/>
        </w:rPr>
      </w:pPr>
      <w:r>
        <w:rPr>
          <w:color w:val="000000"/>
          <w:sz w:val="22"/>
          <w:szCs w:val="22"/>
        </w:rPr>
        <w:t>Collating the findings</w:t>
      </w:r>
    </w:p>
    <w:p w14:paraId="549FE3D9" w14:textId="77777777" w:rsidR="00686D3A" w:rsidRDefault="00C85E11">
      <w:pPr>
        <w:spacing w:line="360" w:lineRule="auto"/>
        <w:ind w:left="720" w:firstLine="720"/>
        <w:rPr>
          <w:sz w:val="22"/>
          <w:szCs w:val="22"/>
        </w:rPr>
      </w:pPr>
      <w:r>
        <w:rPr>
          <w:sz w:val="22"/>
          <w:szCs w:val="22"/>
        </w:rPr>
        <w:t>Examining findings</w:t>
      </w:r>
    </w:p>
    <w:p w14:paraId="14F4E842" w14:textId="77777777" w:rsidR="00686D3A" w:rsidRDefault="00C85E11">
      <w:pPr>
        <w:pBdr>
          <w:top w:val="nil"/>
          <w:left w:val="nil"/>
          <w:bottom w:val="nil"/>
          <w:right w:val="nil"/>
          <w:between w:val="nil"/>
        </w:pBdr>
        <w:spacing w:line="360" w:lineRule="auto"/>
        <w:ind w:left="720" w:firstLine="720"/>
        <w:rPr>
          <w:color w:val="000000"/>
          <w:sz w:val="22"/>
          <w:szCs w:val="22"/>
        </w:rPr>
      </w:pPr>
      <w:r>
        <w:rPr>
          <w:color w:val="000000"/>
          <w:sz w:val="22"/>
          <w:szCs w:val="22"/>
        </w:rPr>
        <w:t xml:space="preserve">Prioritising what to share with key stakeholders </w:t>
      </w:r>
    </w:p>
    <w:p w14:paraId="127ED916" w14:textId="77777777" w:rsidR="00686D3A" w:rsidRDefault="00C85E11">
      <w:pPr>
        <w:pBdr>
          <w:top w:val="nil"/>
          <w:left w:val="nil"/>
          <w:bottom w:val="nil"/>
          <w:right w:val="nil"/>
          <w:between w:val="nil"/>
        </w:pBdr>
        <w:spacing w:line="360" w:lineRule="auto"/>
        <w:ind w:left="720" w:firstLine="720"/>
        <w:rPr>
          <w:color w:val="000000"/>
          <w:sz w:val="22"/>
          <w:szCs w:val="22"/>
        </w:rPr>
      </w:pPr>
      <w:r>
        <w:rPr>
          <w:color w:val="000000"/>
          <w:sz w:val="22"/>
          <w:szCs w:val="22"/>
        </w:rPr>
        <w:t xml:space="preserve">Recruiting participants </w:t>
      </w:r>
    </w:p>
    <w:p w14:paraId="275AE1CF" w14:textId="77777777" w:rsidR="00686D3A" w:rsidRDefault="00686D3A">
      <w:pPr>
        <w:pBdr>
          <w:top w:val="nil"/>
          <w:left w:val="nil"/>
          <w:bottom w:val="nil"/>
          <w:right w:val="nil"/>
          <w:between w:val="nil"/>
        </w:pBdr>
        <w:spacing w:line="360" w:lineRule="auto"/>
        <w:ind w:left="720" w:firstLine="720"/>
        <w:rPr>
          <w:color w:val="000000"/>
          <w:sz w:val="22"/>
          <w:szCs w:val="22"/>
        </w:rPr>
      </w:pPr>
    </w:p>
    <w:p w14:paraId="64957A3E" w14:textId="77777777" w:rsidR="00686D3A" w:rsidRDefault="00C85E11">
      <w:pPr>
        <w:numPr>
          <w:ilvl w:val="0"/>
          <w:numId w:val="4"/>
        </w:numPr>
        <w:pBdr>
          <w:top w:val="nil"/>
          <w:left w:val="nil"/>
          <w:bottom w:val="nil"/>
          <w:right w:val="nil"/>
          <w:between w:val="nil"/>
        </w:pBdr>
        <w:spacing w:line="360" w:lineRule="auto"/>
        <w:rPr>
          <w:color w:val="000000"/>
          <w:sz w:val="22"/>
          <w:szCs w:val="22"/>
        </w:rPr>
      </w:pPr>
      <w:r>
        <w:rPr>
          <w:color w:val="000000"/>
          <w:sz w:val="22"/>
          <w:szCs w:val="22"/>
        </w:rPr>
        <w:t xml:space="preserve">Design the questions – the questions should be open ended.  Plan to use no more than five questions. </w:t>
      </w:r>
    </w:p>
    <w:p w14:paraId="557F97A1" w14:textId="0B8C6F4C" w:rsidR="00686D3A" w:rsidRDefault="00C85E11">
      <w:pPr>
        <w:numPr>
          <w:ilvl w:val="0"/>
          <w:numId w:val="4"/>
        </w:numPr>
        <w:pBdr>
          <w:top w:val="nil"/>
          <w:left w:val="nil"/>
          <w:bottom w:val="nil"/>
          <w:right w:val="nil"/>
          <w:between w:val="nil"/>
        </w:pBdr>
        <w:spacing w:line="360" w:lineRule="auto"/>
        <w:rPr>
          <w:color w:val="000000"/>
          <w:sz w:val="22"/>
          <w:szCs w:val="22"/>
        </w:rPr>
      </w:pPr>
      <w:r>
        <w:rPr>
          <w:color w:val="000000"/>
          <w:sz w:val="22"/>
          <w:szCs w:val="22"/>
        </w:rPr>
        <w:t xml:space="preserve">Include an Ice </w:t>
      </w:r>
      <w:r w:rsidR="007E0A93">
        <w:rPr>
          <w:color w:val="000000"/>
          <w:sz w:val="22"/>
          <w:szCs w:val="22"/>
        </w:rPr>
        <w:t>B</w:t>
      </w:r>
      <w:r>
        <w:rPr>
          <w:color w:val="000000"/>
          <w:sz w:val="22"/>
          <w:szCs w:val="22"/>
        </w:rPr>
        <w:t>reaker in the session design</w:t>
      </w:r>
    </w:p>
    <w:p w14:paraId="1AE8E60A" w14:textId="77777777" w:rsidR="00686D3A" w:rsidRDefault="00C85E11">
      <w:pPr>
        <w:numPr>
          <w:ilvl w:val="0"/>
          <w:numId w:val="4"/>
        </w:numPr>
        <w:pBdr>
          <w:top w:val="nil"/>
          <w:left w:val="nil"/>
          <w:bottom w:val="nil"/>
          <w:right w:val="nil"/>
          <w:between w:val="nil"/>
        </w:pBdr>
        <w:spacing w:line="360" w:lineRule="auto"/>
        <w:rPr>
          <w:color w:val="000000"/>
          <w:sz w:val="22"/>
          <w:szCs w:val="22"/>
        </w:rPr>
      </w:pPr>
      <w:r>
        <w:rPr>
          <w:color w:val="000000"/>
          <w:sz w:val="22"/>
          <w:szCs w:val="22"/>
        </w:rPr>
        <w:t>Identify a colleague who will assist in note taking during the focus group</w:t>
      </w:r>
    </w:p>
    <w:p w14:paraId="73CDCC58" w14:textId="14A2CCFD" w:rsidR="00686D3A" w:rsidRDefault="00C85E11">
      <w:pPr>
        <w:numPr>
          <w:ilvl w:val="0"/>
          <w:numId w:val="6"/>
        </w:numPr>
        <w:pBdr>
          <w:top w:val="nil"/>
          <w:left w:val="nil"/>
          <w:bottom w:val="nil"/>
          <w:right w:val="nil"/>
          <w:between w:val="nil"/>
        </w:pBdr>
        <w:spacing w:line="360" w:lineRule="auto"/>
        <w:rPr>
          <w:color w:val="000000"/>
          <w:sz w:val="22"/>
          <w:szCs w:val="22"/>
        </w:rPr>
      </w:pPr>
      <w:r>
        <w:rPr>
          <w:color w:val="000000"/>
          <w:sz w:val="22"/>
          <w:szCs w:val="22"/>
        </w:rPr>
        <w:t xml:space="preserve">Plan for any follow up sessions to share with the </w:t>
      </w:r>
      <w:r w:rsidR="008F7BCB">
        <w:rPr>
          <w:color w:val="000000"/>
          <w:sz w:val="22"/>
          <w:szCs w:val="22"/>
        </w:rPr>
        <w:t>young people</w:t>
      </w:r>
      <w:r>
        <w:rPr>
          <w:color w:val="000000"/>
          <w:sz w:val="22"/>
          <w:szCs w:val="22"/>
        </w:rPr>
        <w:t xml:space="preserve"> how and where their feedback has been considered.</w:t>
      </w:r>
    </w:p>
    <w:p w14:paraId="39254D72" w14:textId="77777777" w:rsidR="00686D3A" w:rsidRDefault="00686D3A">
      <w:pPr>
        <w:spacing w:line="360" w:lineRule="auto"/>
        <w:rPr>
          <w:sz w:val="22"/>
          <w:szCs w:val="22"/>
        </w:rPr>
      </w:pPr>
    </w:p>
    <w:p w14:paraId="6718E375" w14:textId="77777777" w:rsidR="00686D3A" w:rsidRPr="0005532F" w:rsidRDefault="00C85E11">
      <w:pPr>
        <w:spacing w:line="360" w:lineRule="auto"/>
        <w:rPr>
          <w:rFonts w:asciiTheme="minorHAnsi" w:eastAsiaTheme="minorEastAsia" w:hAnsiTheme="minorHAnsi" w:cstheme="minorBidi"/>
          <w:smallCaps/>
          <w:spacing w:val="5"/>
          <w:lang w:val="en-IE" w:eastAsia="en-US"/>
        </w:rPr>
      </w:pPr>
      <w:r w:rsidRPr="0005532F">
        <w:rPr>
          <w:rFonts w:asciiTheme="minorHAnsi" w:eastAsiaTheme="minorEastAsia" w:hAnsiTheme="minorHAnsi" w:cstheme="minorBidi"/>
          <w:smallCaps/>
          <w:spacing w:val="5"/>
          <w:lang w:val="en-IE" w:eastAsia="en-US"/>
        </w:rPr>
        <w:t>Participation with purpose</w:t>
      </w:r>
      <w:r w:rsidRPr="009B70DF">
        <w:rPr>
          <w:rFonts w:asciiTheme="minorHAnsi" w:eastAsiaTheme="minorEastAsia" w:hAnsiTheme="minorHAnsi" w:cs="Times New Roman (Body CS)"/>
          <w:smallCaps/>
          <w:spacing w:val="5"/>
          <w:vertAlign w:val="superscript"/>
          <w:lang w:val="en-IE" w:eastAsia="en-US"/>
        </w:rPr>
        <w:footnoteReference w:id="1"/>
      </w:r>
    </w:p>
    <w:p w14:paraId="40DADF90" w14:textId="15B8A7F2" w:rsidR="00686D3A" w:rsidRDefault="00C85E11">
      <w:pPr>
        <w:spacing w:line="360" w:lineRule="auto"/>
        <w:rPr>
          <w:sz w:val="22"/>
          <w:szCs w:val="22"/>
        </w:rPr>
      </w:pPr>
      <w:r>
        <w:rPr>
          <w:i/>
          <w:sz w:val="22"/>
          <w:szCs w:val="22"/>
        </w:rPr>
        <w:t>Participation with purpose</w:t>
      </w:r>
      <w:r>
        <w:rPr>
          <w:sz w:val="22"/>
          <w:szCs w:val="22"/>
        </w:rPr>
        <w:t xml:space="preserve"> means that when young people are involved in decision-making, their views or needs are listened to, taken seriously and given due weight with the possibility of leading to an outcome or change. It is important not to get stuck in the process of ‘doing’ participation but to ensure that the participation of young people in decision-making has a purpose. The purpose should lead to an outcome, which can be about either young people having an impact on issues that affect them collectively or issues that affect the individual young person.</w:t>
      </w:r>
    </w:p>
    <w:p w14:paraId="27BF6BE9" w14:textId="77777777" w:rsidR="00686D3A" w:rsidRPr="007E0A93" w:rsidRDefault="00686D3A">
      <w:pPr>
        <w:spacing w:line="360" w:lineRule="auto"/>
        <w:rPr>
          <w:sz w:val="22"/>
          <w:szCs w:val="22"/>
        </w:rPr>
      </w:pPr>
    </w:p>
    <w:p w14:paraId="35A0809A" w14:textId="77777777" w:rsidR="000D2526" w:rsidRPr="007E0A93" w:rsidRDefault="000D2526" w:rsidP="007E0A93">
      <w:pPr>
        <w:spacing w:line="360" w:lineRule="auto"/>
        <w:rPr>
          <w:sz w:val="22"/>
          <w:szCs w:val="22"/>
        </w:rPr>
      </w:pPr>
      <w:r w:rsidRPr="007E0A93">
        <w:rPr>
          <w:sz w:val="22"/>
          <w:szCs w:val="22"/>
        </w:rPr>
        <w:t>When planning or reviewing a young people’s voice initiative consider using these prompts to check for consistency with Lundy’s model of participation.</w:t>
      </w:r>
    </w:p>
    <w:p w14:paraId="759B7FE4" w14:textId="3EAAB2F7" w:rsidR="00753B37" w:rsidRPr="007E0A93" w:rsidRDefault="00753B37" w:rsidP="007E0A93">
      <w:pPr>
        <w:spacing w:line="360" w:lineRule="auto"/>
        <w:rPr>
          <w:sz w:val="22"/>
          <w:szCs w:val="22"/>
        </w:rPr>
        <w:sectPr w:rsidR="00753B37" w:rsidRPr="007E0A93">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pgNumType w:start="1"/>
          <w:cols w:space="720"/>
        </w:sectPr>
      </w:pPr>
    </w:p>
    <w:tbl>
      <w:tblPr>
        <w:tblStyle w:val="TableGrid"/>
        <w:tblpPr w:leftFromText="180" w:rightFromText="180" w:vertAnchor="text" w:horzAnchor="margin" w:tblpX="406" w:tblpY="-489"/>
        <w:tblW w:w="15782" w:type="dxa"/>
        <w:tblLayout w:type="fixed"/>
        <w:tblLook w:val="04A0" w:firstRow="1" w:lastRow="0" w:firstColumn="1" w:lastColumn="0" w:noHBand="0" w:noVBand="1"/>
      </w:tblPr>
      <w:tblGrid>
        <w:gridCol w:w="8021"/>
        <w:gridCol w:w="7761"/>
      </w:tblGrid>
      <w:tr w:rsidR="00A93C16" w14:paraId="6A3A49B3" w14:textId="77777777" w:rsidTr="00A93C16">
        <w:trPr>
          <w:trHeight w:val="394"/>
        </w:trPr>
        <w:tc>
          <w:tcPr>
            <w:tcW w:w="8021" w:type="dxa"/>
            <w:shd w:val="clear" w:color="auto" w:fill="7030A0"/>
          </w:tcPr>
          <w:p w14:paraId="54C9916C" w14:textId="77777777" w:rsidR="00A93C16" w:rsidRPr="00573D7A" w:rsidRDefault="00A93C16" w:rsidP="00A93C16">
            <w:pPr>
              <w:jc w:val="center"/>
              <w:rPr>
                <w:color w:val="FFFFFF" w:themeColor="background1"/>
              </w:rPr>
            </w:pPr>
            <w:r w:rsidRPr="00573D7A">
              <w:rPr>
                <w:b/>
                <w:color w:val="FFFFFF" w:themeColor="background1"/>
                <w:sz w:val="28"/>
              </w:rPr>
              <w:lastRenderedPageBreak/>
              <w:t>SPACE</w:t>
            </w:r>
          </w:p>
          <w:p w14:paraId="53DCC210" w14:textId="7C2A9EB3" w:rsidR="00667ECF" w:rsidRPr="00460A21" w:rsidRDefault="00D32D32" w:rsidP="00A93C16">
            <w:pPr>
              <w:spacing w:line="276" w:lineRule="auto"/>
              <w:jc w:val="center"/>
              <w:rPr>
                <w:b/>
                <w:color w:val="FFFFFF" w:themeColor="background1"/>
                <w:sz w:val="28"/>
              </w:rPr>
            </w:pPr>
            <w:r w:rsidRPr="00460A21">
              <w:rPr>
                <w:b/>
                <w:color w:val="FFFFFF" w:themeColor="background1"/>
                <w:sz w:val="28"/>
              </w:rPr>
              <w:t xml:space="preserve">Provide a safe and inclusive space for young people to </w:t>
            </w:r>
            <w:r w:rsidR="001C015D">
              <w:rPr>
                <w:b/>
                <w:color w:val="FFFFFF" w:themeColor="background1"/>
                <w:sz w:val="28"/>
              </w:rPr>
              <w:t xml:space="preserve">form and </w:t>
            </w:r>
            <w:r w:rsidRPr="00460A21">
              <w:rPr>
                <w:b/>
                <w:color w:val="FFFFFF" w:themeColor="background1"/>
                <w:sz w:val="28"/>
              </w:rPr>
              <w:t>express their views</w:t>
            </w:r>
          </w:p>
          <w:p w14:paraId="570DB3E2" w14:textId="77777777" w:rsidR="00A93C16" w:rsidRDefault="00A93C16" w:rsidP="00A93C16">
            <w:pPr>
              <w:jc w:val="center"/>
            </w:pPr>
          </w:p>
        </w:tc>
        <w:tc>
          <w:tcPr>
            <w:tcW w:w="7761" w:type="dxa"/>
            <w:shd w:val="clear" w:color="auto" w:fill="FF0000"/>
          </w:tcPr>
          <w:p w14:paraId="43BAB74C" w14:textId="77777777" w:rsidR="00A93C16" w:rsidRDefault="00A93C16" w:rsidP="00A93C16">
            <w:pPr>
              <w:jc w:val="center"/>
            </w:pPr>
            <w:r>
              <w:rPr>
                <w:b/>
                <w:color w:val="FFFFFF"/>
                <w:sz w:val="28"/>
              </w:rPr>
              <w:t>AUDIENCE</w:t>
            </w:r>
          </w:p>
          <w:p w14:paraId="6D16C269" w14:textId="77777777" w:rsidR="00460A21" w:rsidRPr="00460A21" w:rsidRDefault="00D32D32" w:rsidP="00A93C16">
            <w:pPr>
              <w:spacing w:line="276" w:lineRule="auto"/>
              <w:ind w:left="360"/>
              <w:jc w:val="center"/>
              <w:rPr>
                <w:b/>
                <w:color w:val="FFFFFF"/>
                <w:sz w:val="28"/>
              </w:rPr>
            </w:pPr>
            <w:r w:rsidRPr="00460A21">
              <w:rPr>
                <w:b/>
                <w:color w:val="FFFFFF"/>
                <w:sz w:val="28"/>
              </w:rPr>
              <w:t>Ensure that young people’s views are communicated to someone with the responsibility to listen</w:t>
            </w:r>
          </w:p>
          <w:p w14:paraId="1D2D3440" w14:textId="77777777" w:rsidR="00A93C16" w:rsidRDefault="00A93C16" w:rsidP="00A93C16">
            <w:pPr>
              <w:pStyle w:val="ListParagraph"/>
            </w:pPr>
          </w:p>
        </w:tc>
      </w:tr>
      <w:tr w:rsidR="00A93C16" w14:paraId="7C8E8A73" w14:textId="77777777" w:rsidTr="00A93C16">
        <w:trPr>
          <w:trHeight w:val="3367"/>
        </w:trPr>
        <w:tc>
          <w:tcPr>
            <w:tcW w:w="8021" w:type="dxa"/>
          </w:tcPr>
          <w:tbl>
            <w:tblPr>
              <w:tblpPr w:leftFromText="180" w:rightFromText="180" w:horzAnchor="margin" w:tblpY="602"/>
              <w:tblOverlap w:val="never"/>
              <w:tblW w:w="7608" w:type="dxa"/>
              <w:tblLayout w:type="fixed"/>
              <w:tblLook w:val="0400" w:firstRow="0" w:lastRow="0" w:firstColumn="0" w:lastColumn="0" w:noHBand="0" w:noVBand="1"/>
            </w:tblPr>
            <w:tblGrid>
              <w:gridCol w:w="7083"/>
              <w:gridCol w:w="525"/>
            </w:tblGrid>
            <w:tr w:rsidR="00A93C16" w:rsidRPr="00A93C16" w14:paraId="3C703E3B" w14:textId="77777777" w:rsidTr="001856D1">
              <w:trPr>
                <w:trHeight w:val="333"/>
              </w:trPr>
              <w:tc>
                <w:tcPr>
                  <w:tcW w:w="7083" w:type="dxa"/>
                </w:tcPr>
                <w:p w14:paraId="592A38AF" w14:textId="77777777" w:rsidR="00A93C16" w:rsidRPr="00A93C16" w:rsidRDefault="00A93C16" w:rsidP="00A93C16">
                  <w:pPr>
                    <w:ind w:left="-383" w:right="-259" w:firstLine="383"/>
                    <w:rPr>
                      <w:rFonts w:asciiTheme="minorHAnsi" w:hAnsiTheme="minorHAnsi" w:cstheme="minorHAnsi"/>
                    </w:rPr>
                  </w:pPr>
                  <w:r w:rsidRPr="00A93C16">
                    <w:rPr>
                      <w:rFonts w:asciiTheme="minorHAnsi" w:hAnsiTheme="minorHAnsi" w:cstheme="minorHAnsi"/>
                    </w:rPr>
                    <w:t>Are the young people affected by this issue involved?</w:t>
                  </w:r>
                </w:p>
              </w:tc>
              <w:tc>
                <w:tcPr>
                  <w:tcW w:w="525" w:type="dxa"/>
                  <w:vAlign w:val="center"/>
                </w:tcPr>
                <w:p w14:paraId="43CD778D" w14:textId="77777777" w:rsidR="00A93C16" w:rsidRPr="00A93C16" w:rsidRDefault="00A93C16" w:rsidP="00A93C16">
                  <w:pPr>
                    <w:ind w:left="-422" w:right="-117" w:firstLine="422"/>
                    <w:jc w:val="center"/>
                    <w:rPr>
                      <w:rFonts w:asciiTheme="minorHAnsi" w:hAnsiTheme="minorHAnsi" w:cstheme="minorHAnsi"/>
                    </w:rPr>
                  </w:pPr>
                  <w:r w:rsidRPr="00A93C16">
                    <w:rPr>
                      <w:rFonts w:ascii="Segoe UI Symbol" w:hAnsi="Segoe UI Symbol" w:cs="Segoe UI Symbol"/>
                    </w:rPr>
                    <w:t>☐</w:t>
                  </w:r>
                </w:p>
              </w:tc>
            </w:tr>
            <w:tr w:rsidR="00A93C16" w:rsidRPr="00A93C16" w14:paraId="6548F003" w14:textId="77777777" w:rsidTr="001856D1">
              <w:trPr>
                <w:trHeight w:val="333"/>
              </w:trPr>
              <w:tc>
                <w:tcPr>
                  <w:tcW w:w="7083" w:type="dxa"/>
                </w:tcPr>
                <w:p w14:paraId="39102763" w14:textId="77777777" w:rsidR="00A93C16" w:rsidRPr="00A93C16" w:rsidRDefault="00A93C16" w:rsidP="00A93C16">
                  <w:pPr>
                    <w:ind w:right="-259"/>
                    <w:rPr>
                      <w:rFonts w:asciiTheme="minorHAnsi" w:hAnsiTheme="minorHAnsi" w:cstheme="minorHAnsi"/>
                    </w:rPr>
                  </w:pPr>
                  <w:r w:rsidRPr="00A93C16">
                    <w:rPr>
                      <w:rFonts w:asciiTheme="minorHAnsi" w:hAnsiTheme="minorHAnsi" w:cstheme="minorHAnsi"/>
                    </w:rPr>
                    <w:t>Are steps taken to ensure that the process is inclusive?</w:t>
                  </w:r>
                </w:p>
              </w:tc>
              <w:tc>
                <w:tcPr>
                  <w:tcW w:w="525" w:type="dxa"/>
                  <w:vAlign w:val="center"/>
                </w:tcPr>
                <w:p w14:paraId="3BC3E585" w14:textId="77777777" w:rsidR="00A93C16" w:rsidRPr="00A93C16" w:rsidRDefault="00A93C16" w:rsidP="00A93C16">
                  <w:pPr>
                    <w:ind w:left="-422" w:right="-117" w:firstLine="422"/>
                    <w:jc w:val="center"/>
                    <w:rPr>
                      <w:rFonts w:asciiTheme="minorHAnsi" w:hAnsiTheme="minorHAnsi" w:cstheme="minorHAnsi"/>
                    </w:rPr>
                  </w:pPr>
                  <w:r w:rsidRPr="00A93C16">
                    <w:rPr>
                      <w:rFonts w:ascii="Segoe UI Symbol" w:hAnsi="Segoe UI Symbol" w:cs="Segoe UI Symbol"/>
                    </w:rPr>
                    <w:t>☐</w:t>
                  </w:r>
                </w:p>
              </w:tc>
            </w:tr>
            <w:tr w:rsidR="00A93C16" w:rsidRPr="00A93C16" w14:paraId="7CDB20A4" w14:textId="77777777" w:rsidTr="001856D1">
              <w:trPr>
                <w:trHeight w:val="355"/>
              </w:trPr>
              <w:tc>
                <w:tcPr>
                  <w:tcW w:w="7083" w:type="dxa"/>
                </w:tcPr>
                <w:p w14:paraId="3A2C94FB" w14:textId="77777777" w:rsidR="00A93C16" w:rsidRPr="00A93C16" w:rsidRDefault="00A93C16" w:rsidP="00A93C16">
                  <w:pPr>
                    <w:ind w:right="-259"/>
                    <w:rPr>
                      <w:rFonts w:asciiTheme="minorHAnsi" w:hAnsiTheme="minorHAnsi" w:cstheme="minorHAnsi"/>
                    </w:rPr>
                  </w:pPr>
                  <w:r w:rsidRPr="00A93C16">
                    <w:rPr>
                      <w:rFonts w:asciiTheme="minorHAnsi" w:hAnsiTheme="minorHAnsi" w:cstheme="minorHAnsi"/>
                    </w:rPr>
                    <w:t>Do the young people feel safe to express themselves freely in the space?</w:t>
                  </w:r>
                </w:p>
              </w:tc>
              <w:tc>
                <w:tcPr>
                  <w:tcW w:w="525" w:type="dxa"/>
                  <w:vAlign w:val="center"/>
                </w:tcPr>
                <w:p w14:paraId="5B5C3E9E" w14:textId="77777777" w:rsidR="00A93C16" w:rsidRPr="00A93C16" w:rsidRDefault="00A93C16" w:rsidP="00A93C16">
                  <w:pPr>
                    <w:ind w:left="-422" w:right="-117" w:firstLine="422"/>
                    <w:jc w:val="center"/>
                    <w:rPr>
                      <w:rFonts w:asciiTheme="minorHAnsi" w:hAnsiTheme="minorHAnsi" w:cstheme="minorHAnsi"/>
                    </w:rPr>
                  </w:pPr>
                  <w:r w:rsidRPr="00A93C16">
                    <w:rPr>
                      <w:rFonts w:ascii="Segoe UI Symbol" w:hAnsi="Segoe UI Symbol" w:cs="Segoe UI Symbol"/>
                    </w:rPr>
                    <w:t>☐</w:t>
                  </w:r>
                </w:p>
              </w:tc>
            </w:tr>
            <w:tr w:rsidR="00A93C16" w:rsidRPr="00A93C16" w14:paraId="044B2A42" w14:textId="77777777" w:rsidTr="001856D1">
              <w:trPr>
                <w:trHeight w:val="482"/>
              </w:trPr>
              <w:tc>
                <w:tcPr>
                  <w:tcW w:w="7083" w:type="dxa"/>
                </w:tcPr>
                <w:p w14:paraId="7D802D55" w14:textId="77777777" w:rsidR="00A93C16" w:rsidRPr="00A93C16" w:rsidRDefault="00A93C16" w:rsidP="00A93C16">
                  <w:pPr>
                    <w:ind w:right="-259"/>
                    <w:rPr>
                      <w:rFonts w:asciiTheme="minorHAnsi" w:hAnsiTheme="minorHAnsi" w:cstheme="minorHAnsi"/>
                    </w:rPr>
                  </w:pPr>
                  <w:r w:rsidRPr="00A93C16">
                    <w:rPr>
                      <w:rFonts w:asciiTheme="minorHAnsi" w:hAnsiTheme="minorHAnsi" w:cstheme="minorHAnsi"/>
                    </w:rPr>
                    <w:t>Are the young people who are interested in the issue involved?</w:t>
                  </w:r>
                </w:p>
              </w:tc>
              <w:tc>
                <w:tcPr>
                  <w:tcW w:w="525" w:type="dxa"/>
                  <w:vAlign w:val="center"/>
                </w:tcPr>
                <w:p w14:paraId="39581C87" w14:textId="77777777" w:rsidR="00A93C16" w:rsidRPr="00A93C16" w:rsidRDefault="00A93C16" w:rsidP="00A93C16">
                  <w:pPr>
                    <w:ind w:left="-422" w:right="-117" w:firstLine="422"/>
                    <w:jc w:val="center"/>
                    <w:rPr>
                      <w:rFonts w:asciiTheme="minorHAnsi" w:hAnsiTheme="minorHAnsi" w:cstheme="minorHAnsi"/>
                    </w:rPr>
                  </w:pPr>
                  <w:r w:rsidRPr="00A93C16">
                    <w:rPr>
                      <w:rFonts w:ascii="Segoe UI Symbol" w:hAnsi="Segoe UI Symbol" w:cs="Segoe UI Symbol"/>
                    </w:rPr>
                    <w:t>☐</w:t>
                  </w:r>
                </w:p>
              </w:tc>
            </w:tr>
            <w:tr w:rsidR="00A93C16" w:rsidRPr="00A93C16" w14:paraId="649572C7" w14:textId="77777777" w:rsidTr="001856D1">
              <w:trPr>
                <w:trHeight w:val="427"/>
              </w:trPr>
              <w:tc>
                <w:tcPr>
                  <w:tcW w:w="7083" w:type="dxa"/>
                </w:tcPr>
                <w:p w14:paraId="52A0D6D4" w14:textId="77777777" w:rsidR="00A93C16" w:rsidRPr="00A93C16" w:rsidRDefault="00A93C16" w:rsidP="00A93C16">
                  <w:pPr>
                    <w:ind w:right="-259"/>
                    <w:rPr>
                      <w:rFonts w:asciiTheme="minorHAnsi" w:hAnsiTheme="minorHAnsi" w:cstheme="minorHAnsi"/>
                    </w:rPr>
                  </w:pPr>
                  <w:r w:rsidRPr="00A93C16">
                    <w:rPr>
                      <w:rFonts w:asciiTheme="minorHAnsi" w:hAnsiTheme="minorHAnsi" w:cstheme="minorHAnsi"/>
                    </w:rPr>
                    <w:t>Are the young people be involved from the start?</w:t>
                  </w:r>
                </w:p>
              </w:tc>
              <w:tc>
                <w:tcPr>
                  <w:tcW w:w="525" w:type="dxa"/>
                  <w:vAlign w:val="center"/>
                </w:tcPr>
                <w:p w14:paraId="7F5E6D56" w14:textId="77777777" w:rsidR="00A93C16" w:rsidRPr="00A93C16" w:rsidRDefault="00A93C16" w:rsidP="00A93C16">
                  <w:pPr>
                    <w:ind w:left="-422" w:right="-117" w:firstLine="422"/>
                    <w:jc w:val="center"/>
                    <w:rPr>
                      <w:rFonts w:asciiTheme="minorHAnsi" w:hAnsiTheme="minorHAnsi" w:cstheme="minorHAnsi"/>
                    </w:rPr>
                  </w:pPr>
                  <w:r w:rsidRPr="00A93C16">
                    <w:rPr>
                      <w:rFonts w:ascii="Segoe UI Symbol" w:hAnsi="Segoe UI Symbol" w:cs="Segoe UI Symbol"/>
                    </w:rPr>
                    <w:t>☐</w:t>
                  </w:r>
                </w:p>
              </w:tc>
            </w:tr>
          </w:tbl>
          <w:p w14:paraId="546123EB" w14:textId="748FB10B" w:rsidR="00A93C16" w:rsidRPr="00A93C16" w:rsidRDefault="00A93C16" w:rsidP="00A93C16">
            <w:pPr>
              <w:rPr>
                <w:rFonts w:asciiTheme="minorHAnsi" w:hAnsiTheme="minorHAnsi" w:cstheme="minorHAnsi"/>
              </w:rPr>
            </w:pPr>
          </w:p>
        </w:tc>
        <w:tc>
          <w:tcPr>
            <w:tcW w:w="7761" w:type="dxa"/>
          </w:tcPr>
          <w:tbl>
            <w:tblPr>
              <w:tblpPr w:leftFromText="180" w:rightFromText="180" w:vertAnchor="text" w:horzAnchor="margin" w:tblpY="402"/>
              <w:tblOverlap w:val="never"/>
              <w:tblW w:w="7488" w:type="dxa"/>
              <w:tblBorders>
                <w:top w:val="nil"/>
                <w:left w:val="nil"/>
                <w:bottom w:val="nil"/>
                <w:right w:val="nil"/>
                <w:insideH w:val="nil"/>
                <w:insideV w:val="nil"/>
              </w:tblBorders>
              <w:tblLayout w:type="fixed"/>
              <w:tblLook w:val="0400" w:firstRow="0" w:lastRow="0" w:firstColumn="0" w:lastColumn="0" w:noHBand="0" w:noVBand="1"/>
            </w:tblPr>
            <w:tblGrid>
              <w:gridCol w:w="6879"/>
              <w:gridCol w:w="609"/>
            </w:tblGrid>
            <w:tr w:rsidR="00A93C16" w:rsidRPr="00A93C16" w14:paraId="0A3CDF94" w14:textId="77777777" w:rsidTr="001856D1">
              <w:trPr>
                <w:trHeight w:val="803"/>
              </w:trPr>
              <w:tc>
                <w:tcPr>
                  <w:tcW w:w="6879" w:type="dxa"/>
                </w:tcPr>
                <w:p w14:paraId="2DABD03B" w14:textId="77777777" w:rsidR="00A93C16" w:rsidRPr="00A93C16" w:rsidRDefault="00A93C16" w:rsidP="00A93C16">
                  <w:pPr>
                    <w:rPr>
                      <w:rFonts w:asciiTheme="minorHAnsi" w:hAnsiTheme="minorHAnsi" w:cstheme="minorHAnsi"/>
                    </w:rPr>
                  </w:pPr>
                  <w:r w:rsidRPr="00A93C16">
                    <w:rPr>
                      <w:rFonts w:asciiTheme="minorHAnsi" w:hAnsiTheme="minorHAnsi" w:cstheme="minorHAnsi"/>
                    </w:rPr>
                    <w:t xml:space="preserve">Are the right decision-makers involved, i.e. those responsible for decision making on this issue?                                                                                                                                                  </w:t>
                  </w:r>
                </w:p>
              </w:tc>
              <w:tc>
                <w:tcPr>
                  <w:tcW w:w="609" w:type="dxa"/>
                </w:tcPr>
                <w:p w14:paraId="33602374" w14:textId="77777777" w:rsidR="00A93C16" w:rsidRPr="00A93C16" w:rsidRDefault="00A93C16" w:rsidP="00A93C16">
                  <w:pPr>
                    <w:jc w:val="center"/>
                    <w:rPr>
                      <w:rFonts w:asciiTheme="minorHAnsi" w:hAnsiTheme="minorHAnsi" w:cstheme="minorHAnsi"/>
                    </w:rPr>
                  </w:pPr>
                  <w:r w:rsidRPr="00A93C16">
                    <w:rPr>
                      <w:rFonts w:ascii="Segoe UI Symbol" w:hAnsi="Segoe UI Symbol" w:cs="Segoe UI Symbol"/>
                    </w:rPr>
                    <w:t>☐</w:t>
                  </w:r>
                </w:p>
              </w:tc>
            </w:tr>
            <w:tr w:rsidR="00A93C16" w:rsidRPr="00A93C16" w14:paraId="59DDEDFC" w14:textId="77777777" w:rsidTr="001856D1">
              <w:trPr>
                <w:trHeight w:val="803"/>
              </w:trPr>
              <w:tc>
                <w:tcPr>
                  <w:tcW w:w="6879" w:type="dxa"/>
                </w:tcPr>
                <w:p w14:paraId="5C59DA59" w14:textId="77777777" w:rsidR="00A93C16" w:rsidRPr="00A93C16" w:rsidRDefault="00A93C16" w:rsidP="00A93C16">
                  <w:pPr>
                    <w:rPr>
                      <w:rFonts w:asciiTheme="minorHAnsi" w:hAnsiTheme="minorHAnsi" w:cstheme="minorHAnsi"/>
                    </w:rPr>
                  </w:pPr>
                  <w:r w:rsidRPr="00A93C16">
                    <w:rPr>
                      <w:rFonts w:asciiTheme="minorHAnsi" w:hAnsiTheme="minorHAnsi" w:cstheme="minorHAnsi"/>
                    </w:rPr>
                    <w:t xml:space="preserve">Have these decision makers committed to taking the young people’s feedback seriously?      </w:t>
                  </w:r>
                </w:p>
              </w:tc>
              <w:tc>
                <w:tcPr>
                  <w:tcW w:w="609" w:type="dxa"/>
                </w:tcPr>
                <w:p w14:paraId="7E1A8143" w14:textId="77777777" w:rsidR="00A93C16" w:rsidRPr="00A93C16" w:rsidRDefault="00A93C16" w:rsidP="00A93C16">
                  <w:pPr>
                    <w:jc w:val="center"/>
                    <w:rPr>
                      <w:rFonts w:asciiTheme="minorHAnsi" w:hAnsiTheme="minorHAnsi" w:cstheme="minorHAnsi"/>
                    </w:rPr>
                  </w:pPr>
                  <w:r w:rsidRPr="00A93C16">
                    <w:rPr>
                      <w:rFonts w:ascii="Segoe UI Symbol" w:hAnsi="Segoe UI Symbol" w:cs="Segoe UI Symbol"/>
                    </w:rPr>
                    <w:t>☐</w:t>
                  </w:r>
                </w:p>
              </w:tc>
            </w:tr>
            <w:tr w:rsidR="00A93C16" w:rsidRPr="00A93C16" w14:paraId="59E1B4A4" w14:textId="77777777" w:rsidTr="001856D1">
              <w:trPr>
                <w:trHeight w:val="803"/>
              </w:trPr>
              <w:tc>
                <w:tcPr>
                  <w:tcW w:w="6879" w:type="dxa"/>
                </w:tcPr>
                <w:p w14:paraId="31FFC61F" w14:textId="77777777" w:rsidR="00A93C16" w:rsidRPr="00A93C16" w:rsidRDefault="00A93C16" w:rsidP="00A93C16">
                  <w:pPr>
                    <w:rPr>
                      <w:rFonts w:asciiTheme="minorHAnsi" w:hAnsiTheme="minorHAnsi" w:cstheme="minorHAnsi"/>
                    </w:rPr>
                  </w:pPr>
                  <w:r w:rsidRPr="00A93C16">
                    <w:rPr>
                      <w:rFonts w:asciiTheme="minorHAnsi" w:hAnsiTheme="minorHAnsi" w:cstheme="minorHAnsi"/>
                    </w:rPr>
                    <w:t xml:space="preserve">Is there a process in place to ensure that the young people’s voices are given due weight and consideration?                                                                                                              </w:t>
                  </w:r>
                </w:p>
              </w:tc>
              <w:tc>
                <w:tcPr>
                  <w:tcW w:w="609" w:type="dxa"/>
                </w:tcPr>
                <w:p w14:paraId="3C606A7B" w14:textId="77777777" w:rsidR="00A93C16" w:rsidRPr="00A93C16" w:rsidRDefault="00A93C16" w:rsidP="00A93C16">
                  <w:pPr>
                    <w:jc w:val="center"/>
                    <w:rPr>
                      <w:rFonts w:asciiTheme="minorHAnsi" w:hAnsiTheme="minorHAnsi" w:cstheme="minorHAnsi"/>
                    </w:rPr>
                  </w:pPr>
                  <w:r w:rsidRPr="00A93C16">
                    <w:rPr>
                      <w:rFonts w:ascii="Segoe UI Symbol" w:hAnsi="Segoe UI Symbol" w:cs="Segoe UI Symbol"/>
                    </w:rPr>
                    <w:t>☐</w:t>
                  </w:r>
                </w:p>
              </w:tc>
            </w:tr>
            <w:tr w:rsidR="00A93C16" w:rsidRPr="00A93C16" w14:paraId="6F356502" w14:textId="77777777" w:rsidTr="001856D1">
              <w:trPr>
                <w:trHeight w:val="803"/>
              </w:trPr>
              <w:tc>
                <w:tcPr>
                  <w:tcW w:w="6879" w:type="dxa"/>
                </w:tcPr>
                <w:p w14:paraId="42DBEE1D" w14:textId="77777777" w:rsidR="00A93C16" w:rsidRPr="00A93C16" w:rsidRDefault="00A93C16" w:rsidP="00A93C16">
                  <w:pPr>
                    <w:rPr>
                      <w:rFonts w:asciiTheme="minorHAnsi" w:hAnsiTheme="minorHAnsi" w:cstheme="minorHAnsi"/>
                    </w:rPr>
                  </w:pPr>
                  <w:r w:rsidRPr="00A93C16">
                    <w:rPr>
                      <w:rFonts w:asciiTheme="minorHAnsi" w:hAnsiTheme="minorHAnsi" w:cstheme="minorHAnsi"/>
                    </w:rPr>
                    <w:t xml:space="preserve">Are there plans to have the young people have a role in presenting their views </w:t>
                  </w:r>
                </w:p>
              </w:tc>
              <w:tc>
                <w:tcPr>
                  <w:tcW w:w="609" w:type="dxa"/>
                </w:tcPr>
                <w:p w14:paraId="0A4AB604" w14:textId="77777777" w:rsidR="00A93C16" w:rsidRPr="00A93C16" w:rsidRDefault="00A93C16" w:rsidP="00A93C16">
                  <w:pPr>
                    <w:jc w:val="center"/>
                    <w:rPr>
                      <w:rFonts w:asciiTheme="minorHAnsi" w:hAnsiTheme="minorHAnsi" w:cstheme="minorHAnsi"/>
                    </w:rPr>
                  </w:pPr>
                  <w:r w:rsidRPr="00A93C16">
                    <w:rPr>
                      <w:rFonts w:ascii="Segoe UI Symbol" w:hAnsi="Segoe UI Symbol" w:cs="Segoe UI Symbol"/>
                    </w:rPr>
                    <w:t>☐</w:t>
                  </w:r>
                </w:p>
              </w:tc>
            </w:tr>
          </w:tbl>
          <w:p w14:paraId="6E70E859" w14:textId="77777777" w:rsidR="00A93C16" w:rsidRPr="00A93C16" w:rsidRDefault="00A93C16" w:rsidP="00A93C16">
            <w:pPr>
              <w:rPr>
                <w:rFonts w:asciiTheme="minorHAnsi" w:hAnsiTheme="minorHAnsi" w:cstheme="minorHAnsi"/>
              </w:rPr>
            </w:pPr>
          </w:p>
        </w:tc>
      </w:tr>
    </w:tbl>
    <w:p w14:paraId="0362622E" w14:textId="4787E496" w:rsidR="00A93C16" w:rsidRPr="00753B37" w:rsidRDefault="007E0A93" w:rsidP="00A93C16">
      <w:r>
        <w:rPr>
          <w:noProof/>
        </w:rPr>
        <mc:AlternateContent>
          <mc:Choice Requires="wps">
            <w:drawing>
              <wp:anchor distT="0" distB="0" distL="114300" distR="114300" simplePos="0" relativeHeight="251660287" behindDoc="1" locked="0" layoutInCell="1" allowOverlap="1" wp14:anchorId="67724A97" wp14:editId="42B52326">
                <wp:simplePos x="0" y="0"/>
                <wp:positionH relativeFrom="column">
                  <wp:posOffset>2051685</wp:posOffset>
                </wp:positionH>
                <wp:positionV relativeFrom="paragraph">
                  <wp:posOffset>2861268</wp:posOffset>
                </wp:positionV>
                <wp:extent cx="6443980" cy="266978"/>
                <wp:effectExtent l="0" t="0" r="0" b="0"/>
                <wp:wrapNone/>
                <wp:docPr id="1" name="Text Box 1"/>
                <wp:cNvGraphicFramePr/>
                <a:graphic xmlns:a="http://schemas.openxmlformats.org/drawingml/2006/main">
                  <a:graphicData uri="http://schemas.microsoft.com/office/word/2010/wordprocessingShape">
                    <wps:wsp>
                      <wps:cNvSpPr txBox="1"/>
                      <wps:spPr>
                        <a:xfrm>
                          <a:off x="0" y="0"/>
                          <a:ext cx="6443980" cy="266978"/>
                        </a:xfrm>
                        <a:prstGeom prst="rect">
                          <a:avLst/>
                        </a:prstGeom>
                        <a:solidFill>
                          <a:schemeClr val="lt1"/>
                        </a:solidFill>
                        <a:ln w="6350">
                          <a:noFill/>
                        </a:ln>
                      </wps:spPr>
                      <wps:txbx>
                        <w:txbxContent>
                          <w:p w14:paraId="5B876BF0" w14:textId="77777777" w:rsidR="007E0A93" w:rsidRPr="007E0A93" w:rsidRDefault="007E0A93" w:rsidP="007E0A93">
                            <w:pPr>
                              <w:jc w:val="center"/>
                              <w:rPr>
                                <w:b/>
                                <w:bCs/>
                                <w:color w:val="FF0000"/>
                                <w:sz w:val="20"/>
                                <w:szCs w:val="20"/>
                              </w:rPr>
                            </w:pPr>
                            <w:r w:rsidRPr="007E0A93">
                              <w:rPr>
                                <w:b/>
                                <w:bCs/>
                                <w:color w:val="FF0000"/>
                                <w:sz w:val="20"/>
                                <w:szCs w:val="20"/>
                              </w:rPr>
                              <w:t>Participation prompts; planning and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24A97" id="_x0000_t202" coordsize="21600,21600" o:spt="202" path="m,l,21600r21600,l21600,xe">
                <v:stroke joinstyle="miter"/>
                <v:path gradientshapeok="t" o:connecttype="rect"/>
              </v:shapetype>
              <v:shape id="Text Box 1" o:spid="_x0000_s1026" type="#_x0000_t202" style="position:absolute;margin-left:161.55pt;margin-top:225.3pt;width:507.4pt;height:21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" fillcolor="white [3201]" stroked="f" strokeweight=".5pt">
                <v:textbox>
                  <w:txbxContent>
                    <w:p w14:paraId="5B876BF0" w14:textId="77777777" w:rsidR="007E0A93" w:rsidRPr="007E0A93" w:rsidRDefault="007E0A93" w:rsidP="007E0A93">
                      <w:pPr>
                        <w:jc w:val="center"/>
                        <w:rPr>
                          <w:b/>
                          <w:bCs/>
                          <w:color w:val="FF0000"/>
                          <w:sz w:val="20"/>
                          <w:szCs w:val="20"/>
                        </w:rPr>
                      </w:pPr>
                      <w:r w:rsidRPr="007E0A93">
                        <w:rPr>
                          <w:b/>
                          <w:bCs/>
                          <w:color w:val="FF0000"/>
                          <w:sz w:val="20"/>
                          <w:szCs w:val="20"/>
                        </w:rPr>
                        <w:t>Participation prompts; planning and review</w:t>
                      </w:r>
                    </w:p>
                  </w:txbxContent>
                </v:textbox>
              </v:shape>
            </w:pict>
          </mc:Fallback>
        </mc:AlternateContent>
      </w:r>
    </w:p>
    <w:tbl>
      <w:tblPr>
        <w:tblStyle w:val="TableGrid"/>
        <w:tblW w:w="15831" w:type="dxa"/>
        <w:tblInd w:w="421" w:type="dxa"/>
        <w:tblLayout w:type="fixed"/>
        <w:tblLook w:val="04A0" w:firstRow="1" w:lastRow="0" w:firstColumn="1" w:lastColumn="0" w:noHBand="0" w:noVBand="1"/>
      </w:tblPr>
      <w:tblGrid>
        <w:gridCol w:w="8079"/>
        <w:gridCol w:w="7752"/>
      </w:tblGrid>
      <w:tr w:rsidR="00A93C16" w14:paraId="20469A96" w14:textId="77777777" w:rsidTr="00A93C16">
        <w:trPr>
          <w:trHeight w:val="708"/>
        </w:trPr>
        <w:tc>
          <w:tcPr>
            <w:tcW w:w="8079" w:type="dxa"/>
            <w:shd w:val="clear" w:color="auto" w:fill="00B0F0"/>
          </w:tcPr>
          <w:p w14:paraId="705D30AF" w14:textId="77777777" w:rsidR="00A93C16" w:rsidRPr="00573D7A" w:rsidRDefault="00A93C16" w:rsidP="001856D1">
            <w:pPr>
              <w:jc w:val="center"/>
              <w:textDirection w:val="btLr"/>
              <w:rPr>
                <w:color w:val="FFFFFF" w:themeColor="background1"/>
              </w:rPr>
            </w:pPr>
            <w:r w:rsidRPr="00573D7A">
              <w:rPr>
                <w:b/>
                <w:color w:val="FFFFFF" w:themeColor="background1"/>
                <w:sz w:val="28"/>
              </w:rPr>
              <w:t>VOICE</w:t>
            </w:r>
          </w:p>
          <w:p w14:paraId="215E1EE6" w14:textId="1CDE9354" w:rsidR="00A93C16" w:rsidRPr="00A93C16" w:rsidRDefault="00D32D32" w:rsidP="00A93C16">
            <w:pPr>
              <w:spacing w:line="276" w:lineRule="auto"/>
              <w:ind w:left="360"/>
              <w:jc w:val="center"/>
              <w:rPr>
                <w:b/>
                <w:color w:val="FFFFFF" w:themeColor="background1"/>
                <w:sz w:val="28"/>
              </w:rPr>
            </w:pPr>
            <w:r w:rsidRPr="00460A21">
              <w:rPr>
                <w:b/>
                <w:color w:val="FFFFFF" w:themeColor="background1"/>
                <w:sz w:val="28"/>
              </w:rPr>
              <w:t>Provide appropriate information and facilitate the young people to express their views</w:t>
            </w:r>
          </w:p>
        </w:tc>
        <w:tc>
          <w:tcPr>
            <w:tcW w:w="7752" w:type="dxa"/>
            <w:shd w:val="clear" w:color="auto" w:fill="00B050"/>
          </w:tcPr>
          <w:p w14:paraId="32D4323A" w14:textId="77777777" w:rsidR="00A93C16" w:rsidRPr="00573D7A" w:rsidRDefault="00A93C16" w:rsidP="00A93C16">
            <w:pPr>
              <w:ind w:left="40" w:hanging="40"/>
              <w:jc w:val="center"/>
              <w:textDirection w:val="btLr"/>
              <w:rPr>
                <w:color w:val="FFFFFF" w:themeColor="background1"/>
              </w:rPr>
            </w:pPr>
            <w:r w:rsidRPr="00573D7A">
              <w:rPr>
                <w:b/>
                <w:color w:val="FFFFFF" w:themeColor="background1"/>
                <w:sz w:val="28"/>
              </w:rPr>
              <w:t>INFLUENCE</w:t>
            </w:r>
          </w:p>
          <w:p w14:paraId="7FBA11B7" w14:textId="677200E5" w:rsidR="00A93C16" w:rsidRPr="00A93C16" w:rsidRDefault="00D32D32" w:rsidP="00A93C16">
            <w:pPr>
              <w:spacing w:line="276" w:lineRule="auto"/>
              <w:ind w:left="40" w:hanging="40"/>
              <w:jc w:val="center"/>
              <w:textDirection w:val="btLr"/>
              <w:rPr>
                <w:b/>
                <w:color w:val="FFFFFF" w:themeColor="background1"/>
                <w:sz w:val="28"/>
              </w:rPr>
            </w:pPr>
            <w:r w:rsidRPr="00460A21">
              <w:rPr>
                <w:b/>
                <w:color w:val="FFFFFF" w:themeColor="background1"/>
                <w:sz w:val="28"/>
              </w:rPr>
              <w:t>Ensure that young people’s views are taken seriously and acted upon, where appropriate</w:t>
            </w:r>
          </w:p>
        </w:tc>
      </w:tr>
      <w:tr w:rsidR="00A93C16" w14:paraId="32A2009E" w14:textId="77777777" w:rsidTr="00A93C16">
        <w:trPr>
          <w:trHeight w:val="3358"/>
        </w:trPr>
        <w:tc>
          <w:tcPr>
            <w:tcW w:w="8079" w:type="dxa"/>
          </w:tcPr>
          <w:tbl>
            <w:tblPr>
              <w:tblpPr w:leftFromText="180" w:rightFromText="180" w:vertAnchor="page" w:horzAnchor="margin" w:tblpY="156"/>
              <w:tblOverlap w:val="never"/>
              <w:tblW w:w="7655" w:type="dxa"/>
              <w:tblLayout w:type="fixed"/>
              <w:tblLook w:val="0400" w:firstRow="0" w:lastRow="0" w:firstColumn="0" w:lastColumn="0" w:noHBand="0" w:noVBand="1"/>
            </w:tblPr>
            <w:tblGrid>
              <w:gridCol w:w="7115"/>
              <w:gridCol w:w="540"/>
            </w:tblGrid>
            <w:tr w:rsidR="00A93C16" w:rsidRPr="00A93C16" w14:paraId="14B62058" w14:textId="77777777" w:rsidTr="00A93C16">
              <w:trPr>
                <w:trHeight w:val="432"/>
              </w:trPr>
              <w:tc>
                <w:tcPr>
                  <w:tcW w:w="7115" w:type="dxa"/>
                  <w:vAlign w:val="center"/>
                </w:tcPr>
                <w:p w14:paraId="4FA51EC5" w14:textId="77777777" w:rsidR="00A93C16" w:rsidRPr="00A93C16" w:rsidRDefault="00A93C16" w:rsidP="00A93C16">
                  <w:pPr>
                    <w:rPr>
                      <w:rFonts w:asciiTheme="minorHAnsi" w:hAnsiTheme="minorHAnsi" w:cstheme="minorHAnsi"/>
                    </w:rPr>
                  </w:pPr>
                  <w:r w:rsidRPr="00A93C16">
                    <w:rPr>
                      <w:rFonts w:asciiTheme="minorHAnsi" w:hAnsiTheme="minorHAnsi" w:cstheme="minorHAnsi"/>
                    </w:rPr>
                    <w:t xml:space="preserve">Do the young people have the information they need to form a view? </w:t>
                  </w:r>
                </w:p>
              </w:tc>
              <w:tc>
                <w:tcPr>
                  <w:tcW w:w="540" w:type="dxa"/>
                  <w:vAlign w:val="center"/>
                </w:tcPr>
                <w:p w14:paraId="0C9A40D7" w14:textId="77777777" w:rsidR="00A93C16" w:rsidRPr="00A93C16" w:rsidRDefault="00A93C16" w:rsidP="00A93C16">
                  <w:pPr>
                    <w:jc w:val="center"/>
                    <w:rPr>
                      <w:rFonts w:asciiTheme="minorHAnsi" w:hAnsiTheme="minorHAnsi" w:cstheme="minorHAnsi"/>
                    </w:rPr>
                  </w:pPr>
                  <w:r w:rsidRPr="00A93C16">
                    <w:rPr>
                      <w:rFonts w:ascii="Segoe UI Symbol" w:hAnsi="Segoe UI Symbol" w:cs="Segoe UI Symbol"/>
                    </w:rPr>
                    <w:t>☐</w:t>
                  </w:r>
                </w:p>
              </w:tc>
            </w:tr>
            <w:tr w:rsidR="00A93C16" w:rsidRPr="00A93C16" w14:paraId="08E07F19" w14:textId="77777777" w:rsidTr="00A93C16">
              <w:trPr>
                <w:trHeight w:val="688"/>
              </w:trPr>
              <w:tc>
                <w:tcPr>
                  <w:tcW w:w="7115" w:type="dxa"/>
                </w:tcPr>
                <w:p w14:paraId="2A039834" w14:textId="77777777" w:rsidR="00A93C16" w:rsidRPr="00A93C16" w:rsidRDefault="00A93C16" w:rsidP="00A93C16">
                  <w:pPr>
                    <w:rPr>
                      <w:rFonts w:asciiTheme="minorHAnsi" w:hAnsiTheme="minorHAnsi" w:cstheme="minorHAnsi"/>
                    </w:rPr>
                  </w:pPr>
                  <w:r w:rsidRPr="00A93C16">
                    <w:rPr>
                      <w:rFonts w:asciiTheme="minorHAnsi" w:hAnsiTheme="minorHAnsi" w:cstheme="minorHAnsi"/>
                    </w:rPr>
                    <w:t>Are the young people be given a range of options on how to express themselves?</w:t>
                  </w:r>
                </w:p>
              </w:tc>
              <w:tc>
                <w:tcPr>
                  <w:tcW w:w="540" w:type="dxa"/>
                  <w:vAlign w:val="center"/>
                </w:tcPr>
                <w:p w14:paraId="66F2BA43" w14:textId="77777777" w:rsidR="00A93C16" w:rsidRPr="00A93C16" w:rsidRDefault="00A93C16" w:rsidP="00A93C16">
                  <w:pPr>
                    <w:jc w:val="center"/>
                    <w:rPr>
                      <w:rFonts w:asciiTheme="minorHAnsi" w:hAnsiTheme="minorHAnsi" w:cstheme="minorHAnsi"/>
                    </w:rPr>
                  </w:pPr>
                  <w:r w:rsidRPr="00A93C16">
                    <w:rPr>
                      <w:rFonts w:ascii="Segoe UI Symbol" w:hAnsi="Segoe UI Symbol" w:cs="Segoe UI Symbol"/>
                    </w:rPr>
                    <w:t>☐</w:t>
                  </w:r>
                </w:p>
              </w:tc>
            </w:tr>
            <w:tr w:rsidR="00A93C16" w:rsidRPr="00A93C16" w14:paraId="7746C2A0" w14:textId="77777777" w:rsidTr="00A93C16">
              <w:trPr>
                <w:trHeight w:val="688"/>
              </w:trPr>
              <w:tc>
                <w:tcPr>
                  <w:tcW w:w="7115" w:type="dxa"/>
                  <w:vAlign w:val="center"/>
                </w:tcPr>
                <w:p w14:paraId="2778A4FF" w14:textId="77777777" w:rsidR="00A93C16" w:rsidRPr="00A93C16" w:rsidRDefault="00A93C16" w:rsidP="00A93C16">
                  <w:pPr>
                    <w:rPr>
                      <w:rFonts w:asciiTheme="minorHAnsi" w:hAnsiTheme="minorHAnsi" w:cstheme="minorHAnsi"/>
                    </w:rPr>
                  </w:pPr>
                  <w:r w:rsidRPr="00A93C16">
                    <w:rPr>
                      <w:rFonts w:asciiTheme="minorHAnsi" w:hAnsiTheme="minorHAnsi" w:cstheme="minorHAnsi"/>
                    </w:rPr>
                    <w:t>Do the young people know to whom their views will be communicated?</w:t>
                  </w:r>
                </w:p>
              </w:tc>
              <w:tc>
                <w:tcPr>
                  <w:tcW w:w="540" w:type="dxa"/>
                  <w:vAlign w:val="center"/>
                </w:tcPr>
                <w:p w14:paraId="5A5E85FB" w14:textId="77777777" w:rsidR="00A93C16" w:rsidRPr="00A93C16" w:rsidRDefault="00A93C16" w:rsidP="00A93C16">
                  <w:pPr>
                    <w:jc w:val="center"/>
                    <w:rPr>
                      <w:rFonts w:asciiTheme="minorHAnsi" w:hAnsiTheme="minorHAnsi" w:cstheme="minorHAnsi"/>
                    </w:rPr>
                  </w:pPr>
                  <w:r w:rsidRPr="00A93C16">
                    <w:rPr>
                      <w:rFonts w:ascii="Segoe UI Symbol" w:hAnsi="Segoe UI Symbol" w:cs="Segoe UI Symbol"/>
                    </w:rPr>
                    <w:t>☐</w:t>
                  </w:r>
                </w:p>
              </w:tc>
            </w:tr>
            <w:tr w:rsidR="00A93C16" w:rsidRPr="00A93C16" w14:paraId="2E5504F0" w14:textId="77777777" w:rsidTr="00A93C16">
              <w:trPr>
                <w:trHeight w:val="688"/>
              </w:trPr>
              <w:tc>
                <w:tcPr>
                  <w:tcW w:w="7115" w:type="dxa"/>
                </w:tcPr>
                <w:p w14:paraId="70A56929" w14:textId="77777777" w:rsidR="00A93C16" w:rsidRPr="00A93C16" w:rsidRDefault="00A93C16" w:rsidP="00A93C16">
                  <w:pPr>
                    <w:rPr>
                      <w:rFonts w:asciiTheme="minorHAnsi" w:hAnsiTheme="minorHAnsi" w:cstheme="minorHAnsi"/>
                    </w:rPr>
                  </w:pPr>
                  <w:r w:rsidRPr="00A93C16">
                    <w:rPr>
                      <w:rFonts w:asciiTheme="minorHAnsi" w:hAnsiTheme="minorHAnsi" w:cstheme="minorHAnsi"/>
                    </w:rPr>
                    <w:t xml:space="preserve">Does the process include opportunities for young people to identify issues that they want to discuss?                                                                                                                                                  </w:t>
                  </w:r>
                </w:p>
              </w:tc>
              <w:tc>
                <w:tcPr>
                  <w:tcW w:w="540" w:type="dxa"/>
                  <w:vAlign w:val="center"/>
                </w:tcPr>
                <w:p w14:paraId="14C03F9C" w14:textId="77777777" w:rsidR="00A93C16" w:rsidRPr="00A93C16" w:rsidRDefault="00A93C16" w:rsidP="00A93C16">
                  <w:pPr>
                    <w:jc w:val="center"/>
                    <w:rPr>
                      <w:rFonts w:asciiTheme="minorHAnsi" w:hAnsiTheme="minorHAnsi" w:cstheme="minorHAnsi"/>
                    </w:rPr>
                  </w:pPr>
                  <w:r w:rsidRPr="00A93C16">
                    <w:rPr>
                      <w:rFonts w:ascii="Segoe UI Symbol" w:hAnsi="Segoe UI Symbol" w:cs="Segoe UI Symbol"/>
                    </w:rPr>
                    <w:t>☐</w:t>
                  </w:r>
                </w:p>
              </w:tc>
            </w:tr>
            <w:tr w:rsidR="00A93C16" w:rsidRPr="00A93C16" w14:paraId="7A1764A6" w14:textId="77777777" w:rsidTr="00A93C16">
              <w:trPr>
                <w:trHeight w:val="688"/>
              </w:trPr>
              <w:tc>
                <w:tcPr>
                  <w:tcW w:w="7115" w:type="dxa"/>
                </w:tcPr>
                <w:p w14:paraId="0EAB26AF" w14:textId="77777777" w:rsidR="00A93C16" w:rsidRPr="00A93C16" w:rsidRDefault="00A93C16" w:rsidP="00A93C16">
                  <w:pPr>
                    <w:rPr>
                      <w:rFonts w:asciiTheme="minorHAnsi" w:hAnsiTheme="minorHAnsi" w:cstheme="minorHAnsi"/>
                    </w:rPr>
                  </w:pPr>
                  <w:r w:rsidRPr="00A93C16">
                    <w:rPr>
                      <w:rFonts w:asciiTheme="minorHAnsi" w:hAnsiTheme="minorHAnsi" w:cstheme="minorHAnsi"/>
                    </w:rPr>
                    <w:t>Do the young people know they have a choice about their participation?</w:t>
                  </w:r>
                </w:p>
              </w:tc>
              <w:tc>
                <w:tcPr>
                  <w:tcW w:w="540" w:type="dxa"/>
                  <w:vAlign w:val="center"/>
                </w:tcPr>
                <w:p w14:paraId="56F7C397" w14:textId="77777777" w:rsidR="00A93C16" w:rsidRPr="00A93C16" w:rsidRDefault="00A93C16" w:rsidP="00A93C16">
                  <w:pPr>
                    <w:jc w:val="center"/>
                    <w:rPr>
                      <w:rFonts w:asciiTheme="minorHAnsi" w:hAnsiTheme="minorHAnsi" w:cstheme="minorHAnsi"/>
                    </w:rPr>
                  </w:pPr>
                  <w:r w:rsidRPr="00A93C16">
                    <w:rPr>
                      <w:rFonts w:ascii="Segoe UI Symbol" w:hAnsi="Segoe UI Symbol" w:cs="Segoe UI Symbol"/>
                    </w:rPr>
                    <w:t>☐</w:t>
                  </w:r>
                </w:p>
              </w:tc>
            </w:tr>
          </w:tbl>
          <w:p w14:paraId="6E7D2A9D" w14:textId="77777777" w:rsidR="00A93C16" w:rsidRPr="00A93C16" w:rsidRDefault="00A93C16" w:rsidP="00A93C16">
            <w:pPr>
              <w:rPr>
                <w:rFonts w:asciiTheme="minorHAnsi" w:hAnsiTheme="minorHAnsi" w:cstheme="minorHAnsi"/>
              </w:rPr>
            </w:pPr>
          </w:p>
        </w:tc>
        <w:tc>
          <w:tcPr>
            <w:tcW w:w="7752" w:type="dxa"/>
          </w:tcPr>
          <w:tbl>
            <w:tblPr>
              <w:tblpPr w:leftFromText="180" w:rightFromText="180" w:vertAnchor="page" w:horzAnchor="margin" w:tblpY="178"/>
              <w:tblOverlap w:val="never"/>
              <w:tblW w:w="7797" w:type="dxa"/>
              <w:tblBorders>
                <w:top w:val="nil"/>
                <w:left w:val="nil"/>
                <w:bottom w:val="nil"/>
                <w:right w:val="nil"/>
                <w:insideH w:val="nil"/>
                <w:insideV w:val="nil"/>
              </w:tblBorders>
              <w:tblLayout w:type="fixed"/>
              <w:tblLook w:val="0400" w:firstRow="0" w:lastRow="0" w:firstColumn="0" w:lastColumn="0" w:noHBand="0" w:noVBand="1"/>
            </w:tblPr>
            <w:tblGrid>
              <w:gridCol w:w="6923"/>
              <w:gridCol w:w="874"/>
            </w:tblGrid>
            <w:tr w:rsidR="00A93C16" w:rsidRPr="00A93C16" w14:paraId="69BAC122" w14:textId="77777777" w:rsidTr="00A93C16">
              <w:trPr>
                <w:trHeight w:val="700"/>
              </w:trPr>
              <w:tc>
                <w:tcPr>
                  <w:tcW w:w="6923" w:type="dxa"/>
                  <w:vAlign w:val="center"/>
                </w:tcPr>
                <w:p w14:paraId="52D8C20B" w14:textId="77777777" w:rsidR="00A93C16" w:rsidRPr="00A93C16" w:rsidRDefault="00A93C16" w:rsidP="00A93C16">
                  <w:pPr>
                    <w:rPr>
                      <w:rFonts w:asciiTheme="minorHAnsi" w:hAnsiTheme="minorHAnsi" w:cstheme="minorHAnsi"/>
                    </w:rPr>
                  </w:pPr>
                  <w:r w:rsidRPr="00A93C16">
                    <w:rPr>
                      <w:rFonts w:asciiTheme="minorHAnsi" w:hAnsiTheme="minorHAnsi" w:cstheme="minorHAnsi"/>
                    </w:rPr>
                    <w:t xml:space="preserve">Are the young people clear about the scope of their influence, (opportunities and limitations)? </w:t>
                  </w:r>
                </w:p>
              </w:tc>
              <w:tc>
                <w:tcPr>
                  <w:tcW w:w="874" w:type="dxa"/>
                  <w:vAlign w:val="center"/>
                </w:tcPr>
                <w:p w14:paraId="60990752" w14:textId="77777777" w:rsidR="00A93C16" w:rsidRPr="00A93C16" w:rsidRDefault="00A93C16" w:rsidP="00A93C16">
                  <w:pPr>
                    <w:rPr>
                      <w:rFonts w:asciiTheme="minorHAnsi" w:hAnsiTheme="minorHAnsi" w:cstheme="minorHAnsi"/>
                    </w:rPr>
                  </w:pPr>
                  <w:r w:rsidRPr="00A93C16">
                    <w:rPr>
                      <w:rFonts w:ascii="Segoe UI Symbol" w:hAnsi="Segoe UI Symbol" w:cs="Segoe UI Symbol"/>
                    </w:rPr>
                    <w:t>☐</w:t>
                  </w:r>
                </w:p>
              </w:tc>
            </w:tr>
            <w:tr w:rsidR="00A93C16" w:rsidRPr="00A93C16" w14:paraId="6894CED3" w14:textId="77777777" w:rsidTr="00A93C16">
              <w:trPr>
                <w:trHeight w:val="700"/>
              </w:trPr>
              <w:tc>
                <w:tcPr>
                  <w:tcW w:w="6923" w:type="dxa"/>
                  <w:vAlign w:val="center"/>
                </w:tcPr>
                <w:p w14:paraId="3C902838" w14:textId="77777777" w:rsidR="00A93C16" w:rsidRPr="00A93C16" w:rsidRDefault="00A93C16" w:rsidP="00A93C16">
                  <w:pPr>
                    <w:rPr>
                      <w:rFonts w:asciiTheme="minorHAnsi" w:hAnsiTheme="minorHAnsi" w:cstheme="minorHAnsi"/>
                    </w:rPr>
                  </w:pPr>
                  <w:r w:rsidRPr="00A93C16">
                    <w:rPr>
                      <w:rFonts w:asciiTheme="minorHAnsi" w:hAnsiTheme="minorHAnsi" w:cstheme="minorHAnsi"/>
                    </w:rPr>
                    <w:t xml:space="preserve">Will young people be given feedback explaining the reasons for decisions taken?                          </w:t>
                  </w:r>
                </w:p>
              </w:tc>
              <w:tc>
                <w:tcPr>
                  <w:tcW w:w="874" w:type="dxa"/>
                  <w:vAlign w:val="center"/>
                </w:tcPr>
                <w:p w14:paraId="0163B148" w14:textId="77777777" w:rsidR="00A93C16" w:rsidRPr="00A93C16" w:rsidRDefault="00A93C16" w:rsidP="00A93C16">
                  <w:pPr>
                    <w:rPr>
                      <w:rFonts w:asciiTheme="minorHAnsi" w:hAnsiTheme="minorHAnsi" w:cstheme="minorHAnsi"/>
                    </w:rPr>
                  </w:pPr>
                  <w:r w:rsidRPr="00A93C16">
                    <w:rPr>
                      <w:rFonts w:ascii="Segoe UI Symbol" w:hAnsi="Segoe UI Symbol" w:cs="Segoe UI Symbol"/>
                    </w:rPr>
                    <w:t>☐</w:t>
                  </w:r>
                </w:p>
              </w:tc>
            </w:tr>
            <w:tr w:rsidR="00A93C16" w:rsidRPr="00A93C16" w14:paraId="75531854" w14:textId="77777777" w:rsidTr="00A93C16">
              <w:trPr>
                <w:trHeight w:val="700"/>
              </w:trPr>
              <w:tc>
                <w:tcPr>
                  <w:tcW w:w="6923" w:type="dxa"/>
                  <w:vAlign w:val="center"/>
                </w:tcPr>
                <w:p w14:paraId="2FCF7349" w14:textId="77777777" w:rsidR="00A93C16" w:rsidRPr="00A93C16" w:rsidRDefault="00A93C16" w:rsidP="00A93C16">
                  <w:pPr>
                    <w:rPr>
                      <w:rFonts w:asciiTheme="minorHAnsi" w:hAnsiTheme="minorHAnsi" w:cstheme="minorHAnsi"/>
                    </w:rPr>
                  </w:pPr>
                  <w:r w:rsidRPr="00A93C16">
                    <w:rPr>
                      <w:rFonts w:asciiTheme="minorHAnsi" w:hAnsiTheme="minorHAnsi" w:cstheme="minorHAnsi"/>
                    </w:rPr>
                    <w:t xml:space="preserve">Will the young people be given an easily accessible summary of their views? </w:t>
                  </w:r>
                </w:p>
              </w:tc>
              <w:tc>
                <w:tcPr>
                  <w:tcW w:w="874" w:type="dxa"/>
                  <w:vAlign w:val="center"/>
                </w:tcPr>
                <w:p w14:paraId="44867569" w14:textId="77777777" w:rsidR="00A93C16" w:rsidRPr="00A93C16" w:rsidRDefault="00A93C16" w:rsidP="00A93C16">
                  <w:pPr>
                    <w:rPr>
                      <w:rFonts w:asciiTheme="minorHAnsi" w:hAnsiTheme="minorHAnsi" w:cstheme="minorHAnsi"/>
                    </w:rPr>
                  </w:pPr>
                  <w:r w:rsidRPr="00A93C16">
                    <w:rPr>
                      <w:rFonts w:ascii="Segoe UI Symbol" w:hAnsi="Segoe UI Symbol" w:cs="Segoe UI Symbol"/>
                    </w:rPr>
                    <w:t>☐</w:t>
                  </w:r>
                </w:p>
              </w:tc>
            </w:tr>
            <w:tr w:rsidR="00A93C16" w:rsidRPr="00A93C16" w14:paraId="07D3322D" w14:textId="77777777" w:rsidTr="00A93C16">
              <w:trPr>
                <w:trHeight w:val="700"/>
              </w:trPr>
              <w:tc>
                <w:tcPr>
                  <w:tcW w:w="6923" w:type="dxa"/>
                  <w:vAlign w:val="center"/>
                </w:tcPr>
                <w:p w14:paraId="0FD950E5" w14:textId="77777777" w:rsidR="00A93C16" w:rsidRPr="00A93C16" w:rsidRDefault="00A93C16" w:rsidP="00A93C16">
                  <w:pPr>
                    <w:rPr>
                      <w:rFonts w:asciiTheme="minorHAnsi" w:hAnsiTheme="minorHAnsi" w:cstheme="minorHAnsi"/>
                    </w:rPr>
                  </w:pPr>
                  <w:r w:rsidRPr="00A93C16">
                    <w:rPr>
                      <w:rFonts w:asciiTheme="minorHAnsi" w:hAnsiTheme="minorHAnsi" w:cstheme="minorHAnsi"/>
                    </w:rPr>
                    <w:t>Do the young people know who the key decision makers involved are?</w:t>
                  </w:r>
                </w:p>
              </w:tc>
              <w:tc>
                <w:tcPr>
                  <w:tcW w:w="874" w:type="dxa"/>
                  <w:vAlign w:val="center"/>
                </w:tcPr>
                <w:p w14:paraId="1F0116C4" w14:textId="77777777" w:rsidR="00A93C16" w:rsidRPr="00A93C16" w:rsidRDefault="00A93C16" w:rsidP="00A93C16">
                  <w:pPr>
                    <w:rPr>
                      <w:rFonts w:asciiTheme="minorHAnsi" w:hAnsiTheme="minorHAnsi" w:cstheme="minorHAnsi"/>
                    </w:rPr>
                  </w:pPr>
                  <w:r w:rsidRPr="00A93C16">
                    <w:rPr>
                      <w:rFonts w:ascii="Segoe UI Symbol" w:hAnsi="Segoe UI Symbol" w:cs="Segoe UI Symbol"/>
                    </w:rPr>
                    <w:t>☐</w:t>
                  </w:r>
                </w:p>
              </w:tc>
            </w:tr>
          </w:tbl>
          <w:p w14:paraId="4C389B13" w14:textId="77777777" w:rsidR="00A93C16" w:rsidRPr="00A93C16" w:rsidRDefault="00A93C16" w:rsidP="00A93C16">
            <w:pPr>
              <w:rPr>
                <w:rFonts w:asciiTheme="minorHAnsi" w:hAnsiTheme="minorHAnsi" w:cstheme="minorHAnsi"/>
              </w:rPr>
            </w:pPr>
          </w:p>
        </w:tc>
      </w:tr>
    </w:tbl>
    <w:p w14:paraId="6B2C3468" w14:textId="77777777" w:rsidR="00753B37" w:rsidRPr="00753B37" w:rsidRDefault="00753B37" w:rsidP="00753B37">
      <w:pPr>
        <w:sectPr w:rsidR="00753B37" w:rsidRPr="00753B37" w:rsidSect="008F7BCB">
          <w:pgSz w:w="16840" w:h="11900" w:orient="landscape"/>
          <w:pgMar w:top="348" w:right="233" w:bottom="455" w:left="164" w:header="708" w:footer="708" w:gutter="0"/>
          <w:cols w:space="720"/>
          <w:docGrid w:linePitch="326"/>
        </w:sectPr>
      </w:pPr>
    </w:p>
    <w:p w14:paraId="19E36E39" w14:textId="77777777" w:rsidR="009B70DF" w:rsidRPr="002C11B1" w:rsidRDefault="009B70DF" w:rsidP="009B70DF">
      <w:pPr>
        <w:pStyle w:val="Heading1"/>
        <w:textDirection w:val="btLr"/>
        <w:rPr>
          <w:rFonts w:asciiTheme="majorHAnsi" w:hAnsiTheme="majorHAnsi" w:cstheme="majorBidi"/>
          <w:color w:val="2E74B5" w:themeColor="accent1" w:themeShade="BF"/>
        </w:rPr>
      </w:pPr>
      <w:r w:rsidRPr="002C11B1">
        <w:rPr>
          <w:rFonts w:asciiTheme="majorHAnsi" w:hAnsiTheme="majorHAnsi" w:cstheme="majorBidi"/>
          <w:color w:val="2E74B5" w:themeColor="accent1" w:themeShade="BF"/>
          <w:sz w:val="32"/>
        </w:rPr>
        <w:lastRenderedPageBreak/>
        <w:t xml:space="preserve">Facilitating the session </w:t>
      </w:r>
    </w:p>
    <w:p w14:paraId="45083EAC" w14:textId="77777777" w:rsidR="00686D3A" w:rsidRPr="0005532F" w:rsidRDefault="00C85E11">
      <w:pPr>
        <w:spacing w:after="120" w:line="360" w:lineRule="auto"/>
        <w:rPr>
          <w:rFonts w:asciiTheme="minorHAnsi" w:eastAsiaTheme="minorEastAsia" w:hAnsiTheme="minorHAnsi" w:cstheme="minorBidi"/>
          <w:smallCaps/>
          <w:spacing w:val="5"/>
          <w:lang w:val="en-IE" w:eastAsia="en-US"/>
        </w:rPr>
      </w:pPr>
      <w:r w:rsidRPr="0005532F">
        <w:rPr>
          <w:rFonts w:asciiTheme="minorHAnsi" w:eastAsiaTheme="minorEastAsia" w:hAnsiTheme="minorHAnsi" w:cstheme="minorBidi"/>
          <w:smallCaps/>
          <w:spacing w:val="5"/>
          <w:lang w:val="en-IE" w:eastAsia="en-US"/>
        </w:rPr>
        <w:t xml:space="preserve">Step 4 </w:t>
      </w:r>
      <w:r w:rsidRPr="0005532F">
        <w:rPr>
          <w:rFonts w:asciiTheme="minorHAnsi" w:eastAsiaTheme="minorEastAsia" w:hAnsiTheme="minorHAnsi" w:cstheme="minorBidi"/>
          <w:smallCaps/>
          <w:spacing w:val="5"/>
          <w:lang w:val="en-IE" w:eastAsia="en-US"/>
        </w:rPr>
        <w:tab/>
        <w:t xml:space="preserve">Facilitating the focus group session </w:t>
      </w:r>
    </w:p>
    <w:p w14:paraId="68592EA3" w14:textId="77777777" w:rsidR="00686D3A" w:rsidRDefault="00C85E11">
      <w:pPr>
        <w:numPr>
          <w:ilvl w:val="0"/>
          <w:numId w:val="18"/>
        </w:numPr>
        <w:pBdr>
          <w:top w:val="nil"/>
          <w:left w:val="nil"/>
          <w:bottom w:val="nil"/>
          <w:right w:val="nil"/>
          <w:between w:val="nil"/>
        </w:pBdr>
        <w:spacing w:line="360" w:lineRule="auto"/>
        <w:rPr>
          <w:color w:val="000000"/>
          <w:sz w:val="22"/>
          <w:szCs w:val="22"/>
        </w:rPr>
      </w:pPr>
      <w:r>
        <w:rPr>
          <w:color w:val="000000"/>
          <w:sz w:val="22"/>
          <w:szCs w:val="22"/>
        </w:rPr>
        <w:t>Choose a quiet, warm and comfortable venue</w:t>
      </w:r>
    </w:p>
    <w:p w14:paraId="405F2178" w14:textId="77777777" w:rsidR="00686D3A" w:rsidRDefault="00C85E11">
      <w:pPr>
        <w:numPr>
          <w:ilvl w:val="0"/>
          <w:numId w:val="18"/>
        </w:numPr>
        <w:pBdr>
          <w:top w:val="nil"/>
          <w:left w:val="nil"/>
          <w:bottom w:val="nil"/>
          <w:right w:val="nil"/>
          <w:between w:val="nil"/>
        </w:pBdr>
        <w:tabs>
          <w:tab w:val="left" w:pos="1494"/>
        </w:tabs>
        <w:spacing w:line="360" w:lineRule="auto"/>
        <w:rPr>
          <w:color w:val="000000"/>
          <w:sz w:val="22"/>
          <w:szCs w:val="22"/>
        </w:rPr>
      </w:pPr>
      <w:r>
        <w:rPr>
          <w:color w:val="000000"/>
          <w:sz w:val="22"/>
          <w:szCs w:val="22"/>
        </w:rPr>
        <w:t xml:space="preserve">Explain to all participants </w:t>
      </w:r>
    </w:p>
    <w:p w14:paraId="1C93D4E8" w14:textId="77777777" w:rsidR="00686D3A" w:rsidRDefault="00C85E11" w:rsidP="00622A20">
      <w:pPr>
        <w:numPr>
          <w:ilvl w:val="0"/>
          <w:numId w:val="21"/>
        </w:numPr>
        <w:pBdr>
          <w:top w:val="nil"/>
          <w:left w:val="nil"/>
          <w:bottom w:val="nil"/>
          <w:right w:val="nil"/>
          <w:between w:val="nil"/>
        </w:pBdr>
        <w:tabs>
          <w:tab w:val="left" w:pos="1494"/>
        </w:tabs>
        <w:spacing w:line="360" w:lineRule="auto"/>
        <w:rPr>
          <w:color w:val="000000"/>
          <w:sz w:val="22"/>
          <w:szCs w:val="22"/>
        </w:rPr>
      </w:pPr>
      <w:r>
        <w:rPr>
          <w:color w:val="000000"/>
          <w:sz w:val="22"/>
          <w:szCs w:val="22"/>
        </w:rPr>
        <w:t>the purpose of the session</w:t>
      </w:r>
    </w:p>
    <w:p w14:paraId="6E5B99BA" w14:textId="77777777" w:rsidR="00686D3A" w:rsidRDefault="00C85E11" w:rsidP="00622A20">
      <w:pPr>
        <w:numPr>
          <w:ilvl w:val="0"/>
          <w:numId w:val="21"/>
        </w:numPr>
        <w:pBdr>
          <w:top w:val="nil"/>
          <w:left w:val="nil"/>
          <w:bottom w:val="nil"/>
          <w:right w:val="nil"/>
          <w:between w:val="nil"/>
        </w:pBdr>
        <w:tabs>
          <w:tab w:val="left" w:pos="1494"/>
        </w:tabs>
        <w:spacing w:line="360" w:lineRule="auto"/>
        <w:rPr>
          <w:color w:val="000000"/>
          <w:sz w:val="22"/>
          <w:szCs w:val="22"/>
        </w:rPr>
      </w:pPr>
      <w:r>
        <w:rPr>
          <w:color w:val="000000"/>
          <w:sz w:val="22"/>
          <w:szCs w:val="22"/>
        </w:rPr>
        <w:t xml:space="preserve">the importance of their full and honest participation </w:t>
      </w:r>
    </w:p>
    <w:p w14:paraId="4B255F6B" w14:textId="77777777" w:rsidR="00686D3A" w:rsidRDefault="00C85E11" w:rsidP="00622A20">
      <w:pPr>
        <w:numPr>
          <w:ilvl w:val="0"/>
          <w:numId w:val="21"/>
        </w:numPr>
        <w:pBdr>
          <w:top w:val="nil"/>
          <w:left w:val="nil"/>
          <w:bottom w:val="nil"/>
          <w:right w:val="nil"/>
          <w:between w:val="nil"/>
        </w:pBdr>
        <w:tabs>
          <w:tab w:val="left" w:pos="1494"/>
        </w:tabs>
        <w:spacing w:line="360" w:lineRule="auto"/>
        <w:rPr>
          <w:color w:val="000000"/>
          <w:sz w:val="22"/>
          <w:szCs w:val="22"/>
        </w:rPr>
      </w:pPr>
      <w:r>
        <w:rPr>
          <w:color w:val="000000"/>
          <w:sz w:val="22"/>
          <w:szCs w:val="22"/>
        </w:rPr>
        <w:t>that they have the option of remaining silent</w:t>
      </w:r>
    </w:p>
    <w:p w14:paraId="73CA669B" w14:textId="77777777" w:rsidR="00686D3A" w:rsidRDefault="00C85E11" w:rsidP="00622A20">
      <w:pPr>
        <w:numPr>
          <w:ilvl w:val="0"/>
          <w:numId w:val="21"/>
        </w:numPr>
        <w:pBdr>
          <w:top w:val="nil"/>
          <w:left w:val="nil"/>
          <w:bottom w:val="nil"/>
          <w:right w:val="nil"/>
          <w:between w:val="nil"/>
        </w:pBdr>
        <w:tabs>
          <w:tab w:val="left" w:pos="1494"/>
        </w:tabs>
        <w:spacing w:line="360" w:lineRule="auto"/>
        <w:rPr>
          <w:color w:val="000000"/>
          <w:sz w:val="22"/>
          <w:szCs w:val="22"/>
        </w:rPr>
      </w:pPr>
      <w:r>
        <w:rPr>
          <w:color w:val="000000"/>
          <w:sz w:val="22"/>
          <w:szCs w:val="22"/>
        </w:rPr>
        <w:t>that the note taker will be recording their feedback throughout the session</w:t>
      </w:r>
    </w:p>
    <w:p w14:paraId="36CF473D" w14:textId="77777777" w:rsidR="00686D3A" w:rsidRDefault="00C85E11" w:rsidP="00622A20">
      <w:pPr>
        <w:numPr>
          <w:ilvl w:val="0"/>
          <w:numId w:val="21"/>
        </w:numPr>
        <w:pBdr>
          <w:top w:val="nil"/>
          <w:left w:val="nil"/>
          <w:bottom w:val="nil"/>
          <w:right w:val="nil"/>
          <w:between w:val="nil"/>
        </w:pBdr>
        <w:tabs>
          <w:tab w:val="left" w:pos="1494"/>
        </w:tabs>
        <w:spacing w:line="360" w:lineRule="auto"/>
        <w:rPr>
          <w:color w:val="000000"/>
          <w:sz w:val="22"/>
          <w:szCs w:val="22"/>
        </w:rPr>
      </w:pPr>
      <w:r>
        <w:rPr>
          <w:color w:val="000000"/>
          <w:sz w:val="22"/>
          <w:szCs w:val="22"/>
        </w:rPr>
        <w:t>how feedback from the session will be given to them and acted upon.</w:t>
      </w:r>
    </w:p>
    <w:p w14:paraId="48ECBD9C" w14:textId="53073B31" w:rsidR="00686D3A" w:rsidRDefault="00C85E11">
      <w:pPr>
        <w:numPr>
          <w:ilvl w:val="0"/>
          <w:numId w:val="18"/>
        </w:numPr>
        <w:pBdr>
          <w:top w:val="nil"/>
          <w:left w:val="nil"/>
          <w:bottom w:val="nil"/>
          <w:right w:val="nil"/>
          <w:between w:val="nil"/>
        </w:pBdr>
        <w:spacing w:line="360" w:lineRule="auto"/>
        <w:rPr>
          <w:color w:val="000000"/>
          <w:sz w:val="22"/>
          <w:szCs w:val="22"/>
        </w:rPr>
      </w:pPr>
      <w:r>
        <w:rPr>
          <w:color w:val="000000"/>
          <w:sz w:val="22"/>
          <w:szCs w:val="22"/>
        </w:rPr>
        <w:t xml:space="preserve">Consider using some small group work in response to the open-ended questions before hearing from the whole group.  This will allow an opportunity for the </w:t>
      </w:r>
      <w:r w:rsidR="008F7BCB">
        <w:rPr>
          <w:color w:val="000000"/>
          <w:sz w:val="22"/>
          <w:szCs w:val="22"/>
        </w:rPr>
        <w:t xml:space="preserve">young people </w:t>
      </w:r>
      <w:r>
        <w:rPr>
          <w:color w:val="000000"/>
          <w:sz w:val="22"/>
          <w:szCs w:val="22"/>
        </w:rPr>
        <w:t xml:space="preserve">to gather their thoughts. </w:t>
      </w:r>
    </w:p>
    <w:p w14:paraId="3D32EA54" w14:textId="77777777" w:rsidR="00686D3A" w:rsidRDefault="00C85E11">
      <w:pPr>
        <w:numPr>
          <w:ilvl w:val="0"/>
          <w:numId w:val="18"/>
        </w:numPr>
        <w:pBdr>
          <w:top w:val="nil"/>
          <w:left w:val="nil"/>
          <w:bottom w:val="nil"/>
          <w:right w:val="nil"/>
          <w:between w:val="nil"/>
        </w:pBdr>
        <w:spacing w:line="360" w:lineRule="auto"/>
        <w:rPr>
          <w:color w:val="000000"/>
          <w:sz w:val="22"/>
          <w:szCs w:val="22"/>
        </w:rPr>
      </w:pPr>
      <w:r>
        <w:rPr>
          <w:color w:val="000000"/>
          <w:sz w:val="22"/>
          <w:szCs w:val="22"/>
        </w:rPr>
        <w:t>Agree the important outcomes with the group before concluding the session</w:t>
      </w:r>
    </w:p>
    <w:p w14:paraId="65547E7E" w14:textId="77777777" w:rsidR="00686D3A" w:rsidRDefault="00C85E11">
      <w:pPr>
        <w:numPr>
          <w:ilvl w:val="0"/>
          <w:numId w:val="18"/>
        </w:numPr>
        <w:pBdr>
          <w:top w:val="nil"/>
          <w:left w:val="nil"/>
          <w:bottom w:val="nil"/>
          <w:right w:val="nil"/>
          <w:between w:val="nil"/>
        </w:pBdr>
        <w:spacing w:line="360" w:lineRule="auto"/>
        <w:rPr>
          <w:color w:val="000000"/>
          <w:sz w:val="22"/>
          <w:szCs w:val="22"/>
        </w:rPr>
      </w:pPr>
      <w:r>
        <w:rPr>
          <w:color w:val="000000"/>
          <w:sz w:val="22"/>
          <w:szCs w:val="22"/>
        </w:rPr>
        <w:t>Invite feedback on the session design including suggestions for how it might be improved</w:t>
      </w:r>
    </w:p>
    <w:p w14:paraId="758589C7" w14:textId="136B8FF4" w:rsidR="00686D3A" w:rsidRDefault="00C85E11">
      <w:pPr>
        <w:numPr>
          <w:ilvl w:val="0"/>
          <w:numId w:val="18"/>
        </w:numPr>
        <w:pBdr>
          <w:top w:val="nil"/>
          <w:left w:val="nil"/>
          <w:bottom w:val="nil"/>
          <w:right w:val="nil"/>
          <w:between w:val="nil"/>
        </w:pBdr>
        <w:spacing w:line="360" w:lineRule="auto"/>
        <w:rPr>
          <w:color w:val="000000"/>
          <w:sz w:val="22"/>
          <w:szCs w:val="22"/>
        </w:rPr>
      </w:pPr>
      <w:r>
        <w:rPr>
          <w:color w:val="000000"/>
          <w:sz w:val="22"/>
          <w:szCs w:val="22"/>
        </w:rPr>
        <w:t xml:space="preserve">Agree with the </w:t>
      </w:r>
      <w:r w:rsidR="008F7BCB">
        <w:rPr>
          <w:color w:val="000000"/>
          <w:sz w:val="22"/>
          <w:szCs w:val="22"/>
        </w:rPr>
        <w:t xml:space="preserve">young people </w:t>
      </w:r>
      <w:r>
        <w:rPr>
          <w:color w:val="000000"/>
          <w:sz w:val="22"/>
          <w:szCs w:val="22"/>
        </w:rPr>
        <w:t xml:space="preserve">when you will meet with them to convey how and where their feedback has been considered. </w:t>
      </w:r>
    </w:p>
    <w:p w14:paraId="1F03879D" w14:textId="285F85AE" w:rsidR="00686D3A" w:rsidRDefault="00C85E11">
      <w:pPr>
        <w:numPr>
          <w:ilvl w:val="0"/>
          <w:numId w:val="18"/>
        </w:numPr>
        <w:pBdr>
          <w:top w:val="nil"/>
          <w:left w:val="nil"/>
          <w:bottom w:val="nil"/>
          <w:right w:val="nil"/>
          <w:between w:val="nil"/>
        </w:pBdr>
        <w:spacing w:line="360" w:lineRule="auto"/>
        <w:rPr>
          <w:color w:val="000000"/>
          <w:sz w:val="22"/>
          <w:szCs w:val="22"/>
        </w:rPr>
      </w:pPr>
      <w:r>
        <w:rPr>
          <w:color w:val="000000"/>
          <w:sz w:val="22"/>
          <w:szCs w:val="22"/>
        </w:rPr>
        <w:t xml:space="preserve">Discuss how </w:t>
      </w:r>
      <w:r w:rsidR="008F7BCB">
        <w:rPr>
          <w:color w:val="000000"/>
          <w:sz w:val="22"/>
          <w:szCs w:val="22"/>
        </w:rPr>
        <w:t>young people</w:t>
      </w:r>
      <w:r>
        <w:rPr>
          <w:color w:val="000000"/>
          <w:sz w:val="22"/>
          <w:szCs w:val="22"/>
        </w:rPr>
        <w:t xml:space="preserve"> can have a role in reporting to the ‘audience’ about the feedback gathered.</w:t>
      </w:r>
    </w:p>
    <w:p w14:paraId="6576504C" w14:textId="77777777" w:rsidR="00F70EDC" w:rsidRPr="00BF7AD7" w:rsidRDefault="00F70EDC" w:rsidP="00F70EDC">
      <w:pPr>
        <w:pStyle w:val="Heading1"/>
        <w:textDirection w:val="btLr"/>
        <w:rPr>
          <w:rFonts w:asciiTheme="majorHAnsi" w:hAnsiTheme="majorHAnsi" w:cstheme="majorBidi"/>
          <w:color w:val="2E74B5" w:themeColor="accent1" w:themeShade="BF"/>
        </w:rPr>
      </w:pPr>
      <w:r w:rsidRPr="00BF7AD7">
        <w:rPr>
          <w:rFonts w:asciiTheme="majorHAnsi" w:hAnsiTheme="majorHAnsi" w:cstheme="majorBidi"/>
          <w:color w:val="2E74B5" w:themeColor="accent1" w:themeShade="BF"/>
          <w:sz w:val="32"/>
        </w:rPr>
        <w:t>Processing, interpreting, presenting</w:t>
      </w:r>
    </w:p>
    <w:p w14:paraId="06F371A4" w14:textId="77777777" w:rsidR="00686D3A" w:rsidRPr="0005532F" w:rsidRDefault="00C85E11">
      <w:pPr>
        <w:spacing w:after="120" w:line="360" w:lineRule="auto"/>
        <w:rPr>
          <w:rFonts w:asciiTheme="minorHAnsi" w:eastAsiaTheme="minorEastAsia" w:hAnsiTheme="minorHAnsi" w:cstheme="minorBidi"/>
          <w:smallCaps/>
          <w:spacing w:val="5"/>
          <w:lang w:val="en-IE" w:eastAsia="en-US"/>
        </w:rPr>
      </w:pPr>
      <w:r w:rsidRPr="0005532F">
        <w:rPr>
          <w:rFonts w:asciiTheme="minorHAnsi" w:eastAsiaTheme="minorEastAsia" w:hAnsiTheme="minorHAnsi" w:cstheme="minorBidi"/>
          <w:smallCaps/>
          <w:spacing w:val="5"/>
          <w:lang w:val="en-IE" w:eastAsia="en-US"/>
        </w:rPr>
        <w:t>Step 5</w:t>
      </w:r>
      <w:r w:rsidRPr="0005532F">
        <w:rPr>
          <w:rFonts w:asciiTheme="minorHAnsi" w:eastAsiaTheme="minorEastAsia" w:hAnsiTheme="minorHAnsi" w:cstheme="minorBidi"/>
          <w:smallCaps/>
          <w:spacing w:val="5"/>
          <w:lang w:val="en-IE" w:eastAsia="en-US"/>
        </w:rPr>
        <w:tab/>
        <w:t>Processing and interpreting, findings</w:t>
      </w:r>
    </w:p>
    <w:p w14:paraId="445B67FC" w14:textId="77777777" w:rsidR="00686D3A" w:rsidRDefault="00C85E11">
      <w:pPr>
        <w:numPr>
          <w:ilvl w:val="0"/>
          <w:numId w:val="14"/>
        </w:numPr>
        <w:pBdr>
          <w:top w:val="nil"/>
          <w:left w:val="nil"/>
          <w:bottom w:val="nil"/>
          <w:right w:val="nil"/>
          <w:between w:val="nil"/>
        </w:pBdr>
        <w:spacing w:line="360" w:lineRule="auto"/>
        <w:rPr>
          <w:color w:val="000000"/>
          <w:sz w:val="22"/>
          <w:szCs w:val="22"/>
        </w:rPr>
      </w:pPr>
      <w:r>
        <w:rPr>
          <w:color w:val="000000"/>
          <w:sz w:val="22"/>
          <w:szCs w:val="22"/>
        </w:rPr>
        <w:t>Summarize the key points of feedback from participants.</w:t>
      </w:r>
    </w:p>
    <w:p w14:paraId="01B10C5C" w14:textId="77777777" w:rsidR="00686D3A" w:rsidRDefault="00C85E11">
      <w:pPr>
        <w:numPr>
          <w:ilvl w:val="0"/>
          <w:numId w:val="14"/>
        </w:numPr>
        <w:pBdr>
          <w:top w:val="nil"/>
          <w:left w:val="nil"/>
          <w:bottom w:val="nil"/>
          <w:right w:val="nil"/>
          <w:between w:val="nil"/>
        </w:pBdr>
        <w:spacing w:line="360" w:lineRule="auto"/>
        <w:rPr>
          <w:color w:val="000000"/>
          <w:sz w:val="22"/>
          <w:szCs w:val="22"/>
        </w:rPr>
      </w:pPr>
      <w:r>
        <w:rPr>
          <w:color w:val="000000"/>
          <w:sz w:val="22"/>
          <w:szCs w:val="22"/>
        </w:rPr>
        <w:t xml:space="preserve">If possible, check back with the focus group to ensure that the key messages have been accurately recorded. </w:t>
      </w:r>
    </w:p>
    <w:p w14:paraId="0033E8C9" w14:textId="77777777" w:rsidR="00686D3A" w:rsidRDefault="00686D3A">
      <w:pPr>
        <w:spacing w:after="120" w:line="360" w:lineRule="auto"/>
        <w:rPr>
          <w:b/>
          <w:color w:val="5B9BD5"/>
          <w:sz w:val="22"/>
          <w:szCs w:val="22"/>
        </w:rPr>
      </w:pPr>
    </w:p>
    <w:p w14:paraId="627625CF" w14:textId="77777777" w:rsidR="00686D3A" w:rsidRPr="0005532F" w:rsidRDefault="00C85E11">
      <w:pPr>
        <w:spacing w:after="120" w:line="360" w:lineRule="auto"/>
        <w:rPr>
          <w:rFonts w:asciiTheme="minorHAnsi" w:eastAsiaTheme="minorEastAsia" w:hAnsiTheme="minorHAnsi" w:cstheme="minorBidi"/>
          <w:smallCaps/>
          <w:spacing w:val="5"/>
          <w:lang w:val="en-IE" w:eastAsia="en-US"/>
        </w:rPr>
      </w:pPr>
      <w:bookmarkStart w:id="1" w:name="_heading=h.gjdgxs" w:colFirst="0" w:colLast="0"/>
      <w:bookmarkEnd w:id="1"/>
      <w:r w:rsidRPr="0005532F">
        <w:rPr>
          <w:rFonts w:asciiTheme="minorHAnsi" w:eastAsiaTheme="minorEastAsia" w:hAnsiTheme="minorHAnsi" w:cstheme="minorBidi"/>
          <w:smallCaps/>
          <w:spacing w:val="5"/>
          <w:lang w:val="en-IE" w:eastAsia="en-US"/>
        </w:rPr>
        <w:t>Step 5</w:t>
      </w:r>
      <w:r w:rsidRPr="0005532F">
        <w:rPr>
          <w:rFonts w:asciiTheme="minorHAnsi" w:eastAsiaTheme="minorEastAsia" w:hAnsiTheme="minorHAnsi" w:cstheme="minorBidi"/>
          <w:smallCaps/>
          <w:spacing w:val="5"/>
          <w:lang w:val="en-IE" w:eastAsia="en-US"/>
        </w:rPr>
        <w:tab/>
        <w:t>Preparing and making the presentation of findings</w:t>
      </w:r>
    </w:p>
    <w:p w14:paraId="69956F47" w14:textId="77777777" w:rsidR="00686D3A" w:rsidRDefault="00C85E11">
      <w:pPr>
        <w:numPr>
          <w:ilvl w:val="0"/>
          <w:numId w:val="2"/>
        </w:numPr>
        <w:pBdr>
          <w:top w:val="nil"/>
          <w:left w:val="nil"/>
          <w:bottom w:val="nil"/>
          <w:right w:val="nil"/>
          <w:between w:val="nil"/>
        </w:pBdr>
        <w:spacing w:line="360" w:lineRule="auto"/>
        <w:rPr>
          <w:color w:val="000000"/>
          <w:sz w:val="22"/>
          <w:szCs w:val="22"/>
        </w:rPr>
      </w:pPr>
      <w:r>
        <w:rPr>
          <w:color w:val="000000"/>
          <w:sz w:val="22"/>
          <w:szCs w:val="22"/>
        </w:rPr>
        <w:t>Prepare a sharp, short focused presentation</w:t>
      </w:r>
      <w:r w:rsidR="00A56EFC">
        <w:rPr>
          <w:color w:val="000000"/>
          <w:sz w:val="22"/>
          <w:szCs w:val="22"/>
        </w:rPr>
        <w:t xml:space="preserve">. </w:t>
      </w:r>
      <w:r>
        <w:rPr>
          <w:color w:val="000000"/>
          <w:sz w:val="22"/>
          <w:szCs w:val="22"/>
        </w:rPr>
        <w:t>Formats might include use of testimonies, slide presentations, graphics, visuals, handouts, posters sessions, video</w:t>
      </w:r>
      <w:r w:rsidR="00A56EFC">
        <w:rPr>
          <w:color w:val="000000"/>
          <w:sz w:val="22"/>
          <w:szCs w:val="22"/>
        </w:rPr>
        <w:t>.</w:t>
      </w:r>
    </w:p>
    <w:p w14:paraId="24DAD4C1" w14:textId="77777777" w:rsidR="00686D3A" w:rsidRDefault="00C85E11">
      <w:pPr>
        <w:numPr>
          <w:ilvl w:val="0"/>
          <w:numId w:val="7"/>
        </w:numPr>
        <w:pBdr>
          <w:top w:val="nil"/>
          <w:left w:val="nil"/>
          <w:bottom w:val="nil"/>
          <w:right w:val="nil"/>
          <w:between w:val="nil"/>
        </w:pBdr>
        <w:spacing w:line="360" w:lineRule="auto"/>
        <w:rPr>
          <w:color w:val="000000"/>
          <w:sz w:val="22"/>
          <w:szCs w:val="22"/>
        </w:rPr>
      </w:pPr>
      <w:r>
        <w:rPr>
          <w:color w:val="000000"/>
          <w:sz w:val="22"/>
          <w:szCs w:val="22"/>
        </w:rPr>
        <w:t>Agree who will make the presentation – teacher, student, combination?</w:t>
      </w:r>
    </w:p>
    <w:p w14:paraId="7A20C168" w14:textId="77777777" w:rsidR="00686D3A" w:rsidRDefault="00C85E11">
      <w:pPr>
        <w:numPr>
          <w:ilvl w:val="0"/>
          <w:numId w:val="7"/>
        </w:numPr>
        <w:pBdr>
          <w:top w:val="nil"/>
          <w:left w:val="nil"/>
          <w:bottom w:val="nil"/>
          <w:right w:val="nil"/>
          <w:between w:val="nil"/>
        </w:pBdr>
        <w:spacing w:line="360" w:lineRule="auto"/>
        <w:rPr>
          <w:color w:val="000000"/>
          <w:sz w:val="22"/>
          <w:szCs w:val="22"/>
        </w:rPr>
      </w:pPr>
      <w:r>
        <w:rPr>
          <w:color w:val="000000"/>
          <w:sz w:val="22"/>
          <w:szCs w:val="22"/>
        </w:rPr>
        <w:t xml:space="preserve">Keep the presentation short (5– 7 min). </w:t>
      </w:r>
    </w:p>
    <w:p w14:paraId="55A8B60E" w14:textId="77777777" w:rsidR="00686D3A" w:rsidRDefault="00C85E11">
      <w:pPr>
        <w:numPr>
          <w:ilvl w:val="0"/>
          <w:numId w:val="7"/>
        </w:numPr>
        <w:pBdr>
          <w:top w:val="nil"/>
          <w:left w:val="nil"/>
          <w:bottom w:val="nil"/>
          <w:right w:val="nil"/>
          <w:between w:val="nil"/>
        </w:pBdr>
        <w:spacing w:line="360" w:lineRule="auto"/>
        <w:rPr>
          <w:color w:val="000000"/>
          <w:sz w:val="22"/>
          <w:szCs w:val="22"/>
        </w:rPr>
      </w:pPr>
      <w:r>
        <w:rPr>
          <w:color w:val="000000"/>
          <w:sz w:val="22"/>
          <w:szCs w:val="22"/>
        </w:rPr>
        <w:t>Highlight the most significant finding from your group’s perspective.</w:t>
      </w:r>
    </w:p>
    <w:p w14:paraId="445D19EB" w14:textId="77777777" w:rsidR="00686D3A" w:rsidRDefault="00686D3A">
      <w:pPr>
        <w:spacing w:line="360" w:lineRule="auto"/>
        <w:rPr>
          <w:sz w:val="22"/>
          <w:szCs w:val="22"/>
        </w:rPr>
      </w:pPr>
    </w:p>
    <w:p w14:paraId="42B81640" w14:textId="77777777" w:rsidR="00686D3A" w:rsidRDefault="00C85E11">
      <w:pPr>
        <w:numPr>
          <w:ilvl w:val="0"/>
          <w:numId w:val="7"/>
        </w:numPr>
        <w:pBdr>
          <w:top w:val="nil"/>
          <w:left w:val="nil"/>
          <w:bottom w:val="nil"/>
          <w:right w:val="nil"/>
          <w:between w:val="nil"/>
        </w:pBdr>
        <w:spacing w:line="360" w:lineRule="auto"/>
        <w:rPr>
          <w:color w:val="000000"/>
          <w:sz w:val="22"/>
          <w:szCs w:val="22"/>
        </w:rPr>
      </w:pPr>
      <w:r>
        <w:rPr>
          <w:color w:val="000000"/>
          <w:sz w:val="22"/>
          <w:szCs w:val="22"/>
        </w:rPr>
        <w:t xml:space="preserve">Design the presentation to encourage dialogue, the following questions might be posed </w:t>
      </w:r>
    </w:p>
    <w:p w14:paraId="2B3A72D6" w14:textId="77777777" w:rsidR="00686D3A" w:rsidRDefault="00C85E11" w:rsidP="00904E46">
      <w:pPr>
        <w:numPr>
          <w:ilvl w:val="0"/>
          <w:numId w:val="19"/>
        </w:numPr>
        <w:pBdr>
          <w:top w:val="nil"/>
          <w:left w:val="nil"/>
          <w:bottom w:val="nil"/>
          <w:right w:val="nil"/>
          <w:between w:val="nil"/>
        </w:pBdr>
        <w:spacing w:line="360" w:lineRule="auto"/>
        <w:rPr>
          <w:color w:val="000000"/>
          <w:sz w:val="22"/>
          <w:szCs w:val="22"/>
        </w:rPr>
      </w:pPr>
      <w:r>
        <w:rPr>
          <w:color w:val="000000"/>
          <w:sz w:val="22"/>
          <w:szCs w:val="22"/>
        </w:rPr>
        <w:t xml:space="preserve">What surprised you? </w:t>
      </w:r>
    </w:p>
    <w:p w14:paraId="7C54508F" w14:textId="77777777" w:rsidR="00686D3A" w:rsidRDefault="00C85E11" w:rsidP="00904E46">
      <w:pPr>
        <w:numPr>
          <w:ilvl w:val="0"/>
          <w:numId w:val="19"/>
        </w:numPr>
        <w:pBdr>
          <w:top w:val="nil"/>
          <w:left w:val="nil"/>
          <w:bottom w:val="nil"/>
          <w:right w:val="nil"/>
          <w:between w:val="nil"/>
        </w:pBdr>
        <w:spacing w:line="360" w:lineRule="auto"/>
        <w:rPr>
          <w:color w:val="000000"/>
          <w:sz w:val="22"/>
          <w:szCs w:val="22"/>
        </w:rPr>
      </w:pPr>
      <w:r>
        <w:rPr>
          <w:color w:val="000000"/>
          <w:sz w:val="22"/>
          <w:szCs w:val="22"/>
        </w:rPr>
        <w:t xml:space="preserve">What pleased you?  </w:t>
      </w:r>
    </w:p>
    <w:p w14:paraId="49A36F77" w14:textId="77777777" w:rsidR="00686D3A" w:rsidRDefault="00C85E11" w:rsidP="00904E46">
      <w:pPr>
        <w:numPr>
          <w:ilvl w:val="0"/>
          <w:numId w:val="19"/>
        </w:numPr>
        <w:pBdr>
          <w:top w:val="nil"/>
          <w:left w:val="nil"/>
          <w:bottom w:val="nil"/>
          <w:right w:val="nil"/>
          <w:between w:val="nil"/>
        </w:pBdr>
        <w:spacing w:line="360" w:lineRule="auto"/>
        <w:rPr>
          <w:color w:val="000000"/>
          <w:sz w:val="22"/>
          <w:szCs w:val="22"/>
        </w:rPr>
      </w:pPr>
      <w:r>
        <w:rPr>
          <w:color w:val="000000"/>
          <w:sz w:val="22"/>
          <w:szCs w:val="22"/>
        </w:rPr>
        <w:t xml:space="preserve">What unsettled you?  </w:t>
      </w:r>
    </w:p>
    <w:p w14:paraId="1DF80944" w14:textId="77777777" w:rsidR="00686D3A" w:rsidRDefault="00C85E11" w:rsidP="00904E46">
      <w:pPr>
        <w:numPr>
          <w:ilvl w:val="0"/>
          <w:numId w:val="19"/>
        </w:numPr>
        <w:pBdr>
          <w:top w:val="nil"/>
          <w:left w:val="nil"/>
          <w:bottom w:val="nil"/>
          <w:right w:val="nil"/>
          <w:between w:val="nil"/>
        </w:pBdr>
        <w:spacing w:line="360" w:lineRule="auto"/>
        <w:rPr>
          <w:color w:val="000000"/>
          <w:sz w:val="22"/>
          <w:szCs w:val="22"/>
        </w:rPr>
      </w:pPr>
      <w:r>
        <w:rPr>
          <w:color w:val="000000"/>
          <w:sz w:val="22"/>
          <w:szCs w:val="22"/>
        </w:rPr>
        <w:t xml:space="preserve">What further opportunities does this feedback provide?  Is the use of a student survey being considered? </w:t>
      </w:r>
    </w:p>
    <w:p w14:paraId="4F8831CC" w14:textId="77777777" w:rsidR="00686D3A" w:rsidRDefault="00C85E11" w:rsidP="00904E46">
      <w:pPr>
        <w:numPr>
          <w:ilvl w:val="0"/>
          <w:numId w:val="19"/>
        </w:numPr>
        <w:pBdr>
          <w:top w:val="nil"/>
          <w:left w:val="nil"/>
          <w:bottom w:val="nil"/>
          <w:right w:val="nil"/>
          <w:between w:val="nil"/>
        </w:pBdr>
        <w:spacing w:line="360" w:lineRule="auto"/>
        <w:rPr>
          <w:color w:val="000000"/>
          <w:sz w:val="22"/>
          <w:szCs w:val="22"/>
        </w:rPr>
      </w:pPr>
      <w:r>
        <w:rPr>
          <w:color w:val="000000"/>
          <w:sz w:val="22"/>
          <w:szCs w:val="22"/>
        </w:rPr>
        <w:t xml:space="preserve">Are there challenges arising from the feedback?  </w:t>
      </w:r>
    </w:p>
    <w:p w14:paraId="36EB2C83" w14:textId="77777777" w:rsidR="00686D3A" w:rsidRDefault="00C85E11" w:rsidP="00904E46">
      <w:pPr>
        <w:numPr>
          <w:ilvl w:val="0"/>
          <w:numId w:val="19"/>
        </w:numPr>
        <w:pBdr>
          <w:top w:val="nil"/>
          <w:left w:val="nil"/>
          <w:bottom w:val="nil"/>
          <w:right w:val="nil"/>
          <w:between w:val="nil"/>
        </w:pBdr>
        <w:spacing w:line="360" w:lineRule="auto"/>
        <w:rPr>
          <w:color w:val="000000"/>
          <w:sz w:val="22"/>
          <w:szCs w:val="22"/>
        </w:rPr>
      </w:pPr>
      <w:r>
        <w:rPr>
          <w:color w:val="000000"/>
          <w:sz w:val="22"/>
          <w:szCs w:val="22"/>
        </w:rPr>
        <w:t xml:space="preserve">What might be the next steps? </w:t>
      </w:r>
    </w:p>
    <w:p w14:paraId="7717696A" w14:textId="77777777" w:rsidR="00686D3A" w:rsidRDefault="00686D3A">
      <w:pPr>
        <w:spacing w:line="360" w:lineRule="auto"/>
        <w:rPr>
          <w:sz w:val="22"/>
          <w:szCs w:val="22"/>
        </w:rPr>
      </w:pPr>
    </w:p>
    <w:p w14:paraId="583400D1" w14:textId="77777777" w:rsidR="00686D3A" w:rsidRDefault="00C85E11">
      <w:pPr>
        <w:tabs>
          <w:tab w:val="left" w:pos="1494"/>
        </w:tabs>
        <w:spacing w:line="360" w:lineRule="auto"/>
        <w:rPr>
          <w:sz w:val="22"/>
          <w:szCs w:val="22"/>
        </w:rPr>
      </w:pPr>
      <w:r>
        <w:rPr>
          <w:sz w:val="22"/>
          <w:szCs w:val="22"/>
        </w:rPr>
        <w:t>Present the findings to all participant groups and relevant groups, e.g.</w:t>
      </w:r>
    </w:p>
    <w:p w14:paraId="5E102EC3" w14:textId="77777777" w:rsidR="00686D3A" w:rsidRPr="00904E46" w:rsidRDefault="00C85E11" w:rsidP="00904E46">
      <w:pPr>
        <w:numPr>
          <w:ilvl w:val="0"/>
          <w:numId w:val="19"/>
        </w:numPr>
        <w:pBdr>
          <w:top w:val="nil"/>
          <w:left w:val="nil"/>
          <w:bottom w:val="nil"/>
          <w:right w:val="nil"/>
          <w:between w:val="nil"/>
        </w:pBdr>
        <w:spacing w:line="360" w:lineRule="auto"/>
        <w:rPr>
          <w:color w:val="000000"/>
          <w:sz w:val="22"/>
          <w:szCs w:val="22"/>
        </w:rPr>
      </w:pPr>
      <w:r>
        <w:rPr>
          <w:color w:val="000000"/>
          <w:sz w:val="22"/>
          <w:szCs w:val="22"/>
        </w:rPr>
        <w:t>student assemblies</w:t>
      </w:r>
    </w:p>
    <w:p w14:paraId="2DDECAB4" w14:textId="77777777" w:rsidR="00686D3A" w:rsidRPr="00904E46" w:rsidRDefault="00C85E11" w:rsidP="00904E46">
      <w:pPr>
        <w:numPr>
          <w:ilvl w:val="0"/>
          <w:numId w:val="19"/>
        </w:numPr>
        <w:pBdr>
          <w:top w:val="nil"/>
          <w:left w:val="nil"/>
          <w:bottom w:val="nil"/>
          <w:right w:val="nil"/>
          <w:between w:val="nil"/>
        </w:pBdr>
        <w:spacing w:line="360" w:lineRule="auto"/>
        <w:rPr>
          <w:color w:val="000000"/>
          <w:sz w:val="22"/>
          <w:szCs w:val="22"/>
        </w:rPr>
      </w:pPr>
      <w:r>
        <w:rPr>
          <w:color w:val="000000"/>
          <w:sz w:val="22"/>
          <w:szCs w:val="22"/>
        </w:rPr>
        <w:t>class group(s)</w:t>
      </w:r>
    </w:p>
    <w:p w14:paraId="57132964" w14:textId="77777777" w:rsidR="00686D3A" w:rsidRPr="00904E46" w:rsidRDefault="00C85E11" w:rsidP="00904E46">
      <w:pPr>
        <w:numPr>
          <w:ilvl w:val="0"/>
          <w:numId w:val="19"/>
        </w:numPr>
        <w:pBdr>
          <w:top w:val="nil"/>
          <w:left w:val="nil"/>
          <w:bottom w:val="nil"/>
          <w:right w:val="nil"/>
          <w:between w:val="nil"/>
        </w:pBdr>
        <w:spacing w:line="360" w:lineRule="auto"/>
        <w:rPr>
          <w:color w:val="000000"/>
          <w:sz w:val="22"/>
          <w:szCs w:val="22"/>
        </w:rPr>
      </w:pPr>
      <w:r>
        <w:rPr>
          <w:color w:val="000000"/>
          <w:sz w:val="22"/>
          <w:szCs w:val="22"/>
        </w:rPr>
        <w:t>staff meeting</w:t>
      </w:r>
    </w:p>
    <w:p w14:paraId="1527BE8B" w14:textId="77777777" w:rsidR="00686D3A" w:rsidRPr="00904E46" w:rsidRDefault="00C85E11" w:rsidP="00904E46">
      <w:pPr>
        <w:numPr>
          <w:ilvl w:val="0"/>
          <w:numId w:val="19"/>
        </w:numPr>
        <w:pBdr>
          <w:top w:val="nil"/>
          <w:left w:val="nil"/>
          <w:bottom w:val="nil"/>
          <w:right w:val="nil"/>
          <w:between w:val="nil"/>
        </w:pBdr>
        <w:spacing w:line="360" w:lineRule="auto"/>
        <w:rPr>
          <w:color w:val="000000"/>
          <w:sz w:val="22"/>
          <w:szCs w:val="22"/>
        </w:rPr>
      </w:pPr>
      <w:r>
        <w:rPr>
          <w:color w:val="000000"/>
          <w:sz w:val="22"/>
          <w:szCs w:val="22"/>
        </w:rPr>
        <w:t xml:space="preserve">Board of Management </w:t>
      </w:r>
    </w:p>
    <w:p w14:paraId="30C58C79" w14:textId="77777777" w:rsidR="00686D3A" w:rsidRPr="00904E46" w:rsidRDefault="00C85E11" w:rsidP="00904E46">
      <w:pPr>
        <w:numPr>
          <w:ilvl w:val="0"/>
          <w:numId w:val="19"/>
        </w:numPr>
        <w:pBdr>
          <w:top w:val="nil"/>
          <w:left w:val="nil"/>
          <w:bottom w:val="nil"/>
          <w:right w:val="nil"/>
          <w:between w:val="nil"/>
        </w:pBdr>
        <w:spacing w:line="360" w:lineRule="auto"/>
        <w:rPr>
          <w:color w:val="000000"/>
          <w:sz w:val="22"/>
          <w:szCs w:val="22"/>
        </w:rPr>
      </w:pPr>
      <w:r>
        <w:rPr>
          <w:color w:val="000000"/>
          <w:sz w:val="22"/>
          <w:szCs w:val="22"/>
        </w:rPr>
        <w:t>Parents’ Council</w:t>
      </w:r>
    </w:p>
    <w:p w14:paraId="511E48E9" w14:textId="77777777" w:rsidR="008F7BCB" w:rsidRDefault="008F7BCB" w:rsidP="00F70EDC">
      <w:pPr>
        <w:pStyle w:val="Heading1"/>
        <w:textDirection w:val="btLr"/>
        <w:rPr>
          <w:rFonts w:asciiTheme="majorHAnsi" w:hAnsiTheme="majorHAnsi" w:cstheme="majorBidi"/>
          <w:color w:val="2E74B5" w:themeColor="accent1" w:themeShade="BF"/>
          <w:sz w:val="32"/>
        </w:rPr>
      </w:pPr>
    </w:p>
    <w:p w14:paraId="5140E71C" w14:textId="71331E4C" w:rsidR="00F70EDC" w:rsidRPr="00BF7AD7" w:rsidRDefault="00F70EDC" w:rsidP="00F70EDC">
      <w:pPr>
        <w:pStyle w:val="Heading1"/>
        <w:textDirection w:val="btLr"/>
        <w:rPr>
          <w:rFonts w:asciiTheme="majorHAnsi" w:hAnsiTheme="majorHAnsi" w:cstheme="majorBidi"/>
          <w:color w:val="2E74B5" w:themeColor="accent1" w:themeShade="BF"/>
        </w:rPr>
      </w:pPr>
      <w:r w:rsidRPr="00BF7AD7">
        <w:rPr>
          <w:rFonts w:asciiTheme="majorHAnsi" w:hAnsiTheme="majorHAnsi" w:cstheme="majorBidi"/>
          <w:color w:val="2E74B5" w:themeColor="accent1" w:themeShade="BF"/>
          <w:sz w:val="32"/>
        </w:rPr>
        <w:t xml:space="preserve">Getting buy in </w:t>
      </w:r>
    </w:p>
    <w:p w14:paraId="41EF05D9" w14:textId="77777777" w:rsidR="00686D3A" w:rsidRPr="0005532F" w:rsidRDefault="00C85E11">
      <w:pPr>
        <w:spacing w:after="120" w:line="360" w:lineRule="auto"/>
        <w:rPr>
          <w:rFonts w:asciiTheme="minorHAnsi" w:eastAsiaTheme="minorEastAsia" w:hAnsiTheme="minorHAnsi" w:cstheme="minorBidi"/>
          <w:smallCaps/>
          <w:spacing w:val="5"/>
          <w:lang w:val="en-IE" w:eastAsia="en-US"/>
        </w:rPr>
      </w:pPr>
      <w:r w:rsidRPr="0005532F">
        <w:rPr>
          <w:rFonts w:asciiTheme="minorHAnsi" w:eastAsiaTheme="minorEastAsia" w:hAnsiTheme="minorHAnsi" w:cstheme="minorBidi"/>
          <w:smallCaps/>
          <w:spacing w:val="5"/>
          <w:lang w:val="en-IE" w:eastAsia="en-US"/>
        </w:rPr>
        <w:t>Step 6</w:t>
      </w:r>
      <w:r w:rsidRPr="0005532F">
        <w:rPr>
          <w:rFonts w:asciiTheme="minorHAnsi" w:eastAsiaTheme="minorEastAsia" w:hAnsiTheme="minorHAnsi" w:cstheme="minorBidi"/>
          <w:smallCaps/>
          <w:spacing w:val="5"/>
          <w:lang w:val="en-IE" w:eastAsia="en-US"/>
        </w:rPr>
        <w:tab/>
        <w:t xml:space="preserve"> Getting school-wide buy in </w:t>
      </w:r>
    </w:p>
    <w:p w14:paraId="09C03D29" w14:textId="77777777" w:rsidR="00686D3A" w:rsidRDefault="00C85E11">
      <w:pPr>
        <w:numPr>
          <w:ilvl w:val="0"/>
          <w:numId w:val="8"/>
        </w:numPr>
        <w:pBdr>
          <w:top w:val="nil"/>
          <w:left w:val="nil"/>
          <w:bottom w:val="nil"/>
          <w:right w:val="nil"/>
          <w:between w:val="nil"/>
        </w:pBdr>
        <w:spacing w:line="360" w:lineRule="auto"/>
        <w:rPr>
          <w:color w:val="000000"/>
          <w:sz w:val="22"/>
          <w:szCs w:val="22"/>
        </w:rPr>
      </w:pPr>
      <w:r>
        <w:rPr>
          <w:color w:val="000000"/>
          <w:sz w:val="22"/>
          <w:szCs w:val="22"/>
        </w:rPr>
        <w:t xml:space="preserve">Share your experiences with other colleagues, school management – what worked, the challenges and where to next.   </w:t>
      </w:r>
    </w:p>
    <w:p w14:paraId="2EF713E1" w14:textId="55FB1569" w:rsidR="00686D3A" w:rsidRDefault="00C85E11">
      <w:pPr>
        <w:numPr>
          <w:ilvl w:val="0"/>
          <w:numId w:val="8"/>
        </w:numPr>
        <w:pBdr>
          <w:top w:val="nil"/>
          <w:left w:val="nil"/>
          <w:bottom w:val="nil"/>
          <w:right w:val="nil"/>
          <w:between w:val="nil"/>
        </w:pBdr>
        <w:spacing w:line="360" w:lineRule="auto"/>
        <w:rPr>
          <w:color w:val="000000"/>
          <w:sz w:val="22"/>
          <w:szCs w:val="22"/>
        </w:rPr>
      </w:pPr>
      <w:r>
        <w:rPr>
          <w:color w:val="000000"/>
          <w:sz w:val="22"/>
          <w:szCs w:val="22"/>
        </w:rPr>
        <w:t xml:space="preserve">Ensure that all staff understand the importance of focus groups being used based on the principle of </w:t>
      </w:r>
      <w:r w:rsidR="008F7BCB">
        <w:rPr>
          <w:i/>
          <w:color w:val="000000"/>
          <w:sz w:val="22"/>
          <w:szCs w:val="22"/>
        </w:rPr>
        <w:t>p</w:t>
      </w:r>
      <w:r>
        <w:rPr>
          <w:i/>
          <w:color w:val="000000"/>
          <w:sz w:val="22"/>
          <w:szCs w:val="22"/>
        </w:rPr>
        <w:t>articipation with Purpose</w:t>
      </w:r>
      <w:r>
        <w:rPr>
          <w:color w:val="000000"/>
          <w:sz w:val="22"/>
          <w:szCs w:val="22"/>
        </w:rPr>
        <w:t xml:space="preserve">.  </w:t>
      </w:r>
    </w:p>
    <w:p w14:paraId="57C26B3D" w14:textId="77777777" w:rsidR="00686D3A" w:rsidRDefault="00C85E11">
      <w:pPr>
        <w:numPr>
          <w:ilvl w:val="0"/>
          <w:numId w:val="8"/>
        </w:numPr>
        <w:pBdr>
          <w:top w:val="nil"/>
          <w:left w:val="nil"/>
          <w:bottom w:val="nil"/>
          <w:right w:val="nil"/>
          <w:between w:val="nil"/>
        </w:pBdr>
        <w:spacing w:line="360" w:lineRule="auto"/>
        <w:rPr>
          <w:color w:val="000000"/>
          <w:sz w:val="22"/>
          <w:szCs w:val="22"/>
        </w:rPr>
      </w:pPr>
      <w:r>
        <w:rPr>
          <w:color w:val="000000"/>
          <w:sz w:val="22"/>
          <w:szCs w:val="22"/>
        </w:rPr>
        <w:t xml:space="preserve">Share focus group tools that you may have found useful and invite other staff to trial them.  </w:t>
      </w:r>
    </w:p>
    <w:p w14:paraId="5898EE75" w14:textId="77777777" w:rsidR="00686D3A" w:rsidRDefault="00686D3A">
      <w:pPr>
        <w:spacing w:line="360" w:lineRule="auto"/>
        <w:rPr>
          <w:sz w:val="22"/>
          <w:szCs w:val="22"/>
        </w:rPr>
      </w:pPr>
    </w:p>
    <w:p w14:paraId="7E00DC89" w14:textId="77777777" w:rsidR="00686D3A" w:rsidRDefault="00686D3A">
      <w:pPr>
        <w:spacing w:line="360" w:lineRule="auto"/>
        <w:rPr>
          <w:sz w:val="22"/>
          <w:szCs w:val="22"/>
        </w:rPr>
      </w:pPr>
    </w:p>
    <w:p w14:paraId="02197267" w14:textId="77777777" w:rsidR="00686D3A" w:rsidRPr="0005532F" w:rsidRDefault="00C85E11">
      <w:pPr>
        <w:spacing w:after="120" w:line="360" w:lineRule="auto"/>
        <w:rPr>
          <w:rFonts w:asciiTheme="minorHAnsi" w:eastAsiaTheme="minorEastAsia" w:hAnsiTheme="minorHAnsi" w:cstheme="minorBidi"/>
          <w:smallCaps/>
          <w:spacing w:val="5"/>
          <w:lang w:val="en-IE" w:eastAsia="en-US"/>
        </w:rPr>
      </w:pPr>
      <w:r w:rsidRPr="0005532F">
        <w:rPr>
          <w:rFonts w:asciiTheme="minorHAnsi" w:eastAsiaTheme="minorEastAsia" w:hAnsiTheme="minorHAnsi" w:cstheme="minorBidi"/>
          <w:smallCaps/>
          <w:spacing w:val="5"/>
          <w:lang w:val="en-IE" w:eastAsia="en-US"/>
        </w:rPr>
        <w:t>Teachers using focus group outcomes</w:t>
      </w:r>
    </w:p>
    <w:p w14:paraId="25468BFF" w14:textId="3C53AD7B" w:rsidR="00686D3A" w:rsidRDefault="00C85E11">
      <w:pPr>
        <w:spacing w:line="360" w:lineRule="auto"/>
        <w:rPr>
          <w:sz w:val="22"/>
          <w:szCs w:val="22"/>
        </w:rPr>
      </w:pPr>
      <w:r>
        <w:rPr>
          <w:sz w:val="22"/>
          <w:szCs w:val="22"/>
        </w:rPr>
        <w:t xml:space="preserve">Some teachers can find the idea of focus groups intimidating.  Confidence can be built by considering findings that are gathered from focus groups composed of </w:t>
      </w:r>
      <w:r w:rsidR="008F7BCB">
        <w:rPr>
          <w:sz w:val="22"/>
          <w:szCs w:val="22"/>
        </w:rPr>
        <w:t>young people</w:t>
      </w:r>
      <w:r>
        <w:rPr>
          <w:sz w:val="22"/>
          <w:szCs w:val="22"/>
        </w:rPr>
        <w:t xml:space="preserve"> from across a number of classes as opposed to one specific class. As confidence and commitment builds</w:t>
      </w:r>
      <w:r w:rsidR="008F7BCB">
        <w:rPr>
          <w:sz w:val="22"/>
          <w:szCs w:val="22"/>
        </w:rPr>
        <w:t xml:space="preserve"> </w:t>
      </w:r>
    </w:p>
    <w:p w14:paraId="1E75806B" w14:textId="77777777" w:rsidR="00686D3A" w:rsidRDefault="00C85E11">
      <w:pPr>
        <w:spacing w:line="360" w:lineRule="auto"/>
        <w:rPr>
          <w:sz w:val="22"/>
          <w:szCs w:val="22"/>
        </w:rPr>
      </w:pPr>
      <w:r>
        <w:rPr>
          <w:sz w:val="22"/>
          <w:szCs w:val="22"/>
        </w:rPr>
        <w:t xml:space="preserve">teachers can engage with the focus group findings in different ways: </w:t>
      </w:r>
    </w:p>
    <w:p w14:paraId="1CCC5DFE" w14:textId="77777777" w:rsidR="00686D3A" w:rsidRDefault="00C85E11" w:rsidP="00076D87">
      <w:pPr>
        <w:numPr>
          <w:ilvl w:val="0"/>
          <w:numId w:val="8"/>
        </w:numPr>
        <w:pBdr>
          <w:top w:val="nil"/>
          <w:left w:val="nil"/>
          <w:bottom w:val="nil"/>
          <w:right w:val="nil"/>
          <w:between w:val="nil"/>
        </w:pBdr>
        <w:spacing w:line="360" w:lineRule="auto"/>
        <w:rPr>
          <w:color w:val="000000"/>
          <w:sz w:val="22"/>
          <w:szCs w:val="22"/>
        </w:rPr>
      </w:pPr>
      <w:r>
        <w:rPr>
          <w:color w:val="000000"/>
          <w:sz w:val="22"/>
          <w:szCs w:val="22"/>
        </w:rPr>
        <w:lastRenderedPageBreak/>
        <w:t>Taking on board the findings of the focus group privately, considering the implications for one’s own teaching practice</w:t>
      </w:r>
    </w:p>
    <w:p w14:paraId="673E99EF" w14:textId="77777777" w:rsidR="00686D3A" w:rsidRDefault="00C85E11" w:rsidP="00076D87">
      <w:pPr>
        <w:numPr>
          <w:ilvl w:val="0"/>
          <w:numId w:val="8"/>
        </w:numPr>
        <w:pBdr>
          <w:top w:val="nil"/>
          <w:left w:val="nil"/>
          <w:bottom w:val="nil"/>
          <w:right w:val="nil"/>
          <w:between w:val="nil"/>
        </w:pBdr>
        <w:spacing w:line="360" w:lineRule="auto"/>
        <w:rPr>
          <w:color w:val="000000"/>
          <w:sz w:val="22"/>
          <w:szCs w:val="22"/>
        </w:rPr>
      </w:pPr>
      <w:r>
        <w:rPr>
          <w:color w:val="000000"/>
          <w:sz w:val="22"/>
          <w:szCs w:val="22"/>
        </w:rPr>
        <w:t xml:space="preserve">Teasing out the findings with colleagues in their subject and/or across subject departments  </w:t>
      </w:r>
    </w:p>
    <w:p w14:paraId="67A45CA9" w14:textId="77777777" w:rsidR="00686D3A" w:rsidRDefault="00C85E11" w:rsidP="00076D87">
      <w:pPr>
        <w:numPr>
          <w:ilvl w:val="0"/>
          <w:numId w:val="8"/>
        </w:numPr>
        <w:pBdr>
          <w:top w:val="nil"/>
          <w:left w:val="nil"/>
          <w:bottom w:val="nil"/>
          <w:right w:val="nil"/>
          <w:between w:val="nil"/>
        </w:pBdr>
        <w:spacing w:line="360" w:lineRule="auto"/>
        <w:rPr>
          <w:color w:val="000000"/>
          <w:sz w:val="22"/>
          <w:szCs w:val="22"/>
        </w:rPr>
      </w:pPr>
      <w:r>
        <w:rPr>
          <w:color w:val="000000"/>
          <w:sz w:val="22"/>
          <w:szCs w:val="22"/>
        </w:rPr>
        <w:t>Unpacking the findings with one’s classes and planning next steps to support learning</w:t>
      </w:r>
    </w:p>
    <w:p w14:paraId="27839C62" w14:textId="77777777" w:rsidR="00686D3A" w:rsidRDefault="00C85E11" w:rsidP="00076D87">
      <w:pPr>
        <w:numPr>
          <w:ilvl w:val="0"/>
          <w:numId w:val="8"/>
        </w:numPr>
        <w:pBdr>
          <w:top w:val="nil"/>
          <w:left w:val="nil"/>
          <w:bottom w:val="nil"/>
          <w:right w:val="nil"/>
          <w:between w:val="nil"/>
        </w:pBdr>
        <w:spacing w:line="360" w:lineRule="auto"/>
        <w:rPr>
          <w:color w:val="000000"/>
          <w:sz w:val="22"/>
          <w:szCs w:val="22"/>
        </w:rPr>
      </w:pPr>
      <w:r>
        <w:rPr>
          <w:color w:val="000000"/>
          <w:sz w:val="22"/>
          <w:szCs w:val="22"/>
        </w:rPr>
        <w:t xml:space="preserve">Using the findings to design a survey of emerging themes with the wider student cohort.  </w:t>
      </w:r>
    </w:p>
    <w:p w14:paraId="7F131F09" w14:textId="77777777" w:rsidR="00686D3A" w:rsidRDefault="00686D3A">
      <w:pPr>
        <w:spacing w:line="360" w:lineRule="auto"/>
        <w:rPr>
          <w:sz w:val="22"/>
          <w:szCs w:val="22"/>
        </w:rPr>
      </w:pPr>
    </w:p>
    <w:p w14:paraId="1B9A8865" w14:textId="77777777" w:rsidR="00686D3A" w:rsidRDefault="00686D3A">
      <w:pPr>
        <w:spacing w:line="360" w:lineRule="auto"/>
        <w:rPr>
          <w:color w:val="8EAADB"/>
          <w:sz w:val="22"/>
          <w:szCs w:val="22"/>
        </w:rPr>
      </w:pPr>
    </w:p>
    <w:p w14:paraId="5151C20D" w14:textId="77777777" w:rsidR="00F70EDC" w:rsidRPr="00F70EDC" w:rsidRDefault="00F70EDC" w:rsidP="00F70EDC">
      <w:pPr>
        <w:pStyle w:val="Heading1"/>
        <w:spacing w:before="240" w:after="0"/>
        <w:textDirection w:val="btLr"/>
        <w:rPr>
          <w:rFonts w:asciiTheme="majorHAnsi" w:eastAsiaTheme="majorEastAsia" w:hAnsiTheme="majorHAnsi" w:cstheme="majorBidi"/>
          <w:b w:val="0"/>
          <w:color w:val="2E74B5" w:themeColor="accent1" w:themeShade="BF"/>
          <w:sz w:val="32"/>
          <w:szCs w:val="32"/>
          <w:lang w:val="en-US"/>
        </w:rPr>
      </w:pPr>
      <w:r w:rsidRPr="00F70EDC">
        <w:rPr>
          <w:rFonts w:asciiTheme="majorHAnsi" w:eastAsiaTheme="majorEastAsia" w:hAnsiTheme="majorHAnsi" w:cstheme="majorBidi"/>
          <w:b w:val="0"/>
          <w:color w:val="2E74B5" w:themeColor="accent1" w:themeShade="BF"/>
          <w:sz w:val="32"/>
          <w:szCs w:val="32"/>
          <w:lang w:val="en-US"/>
        </w:rPr>
        <w:t>Reflection</w:t>
      </w:r>
    </w:p>
    <w:p w14:paraId="488E4583" w14:textId="77777777" w:rsidR="00686D3A" w:rsidRPr="0005532F" w:rsidRDefault="00C85E11">
      <w:pPr>
        <w:spacing w:line="360" w:lineRule="auto"/>
        <w:rPr>
          <w:rFonts w:asciiTheme="minorHAnsi" w:eastAsiaTheme="minorEastAsia" w:hAnsiTheme="minorHAnsi" w:cstheme="minorBidi"/>
          <w:smallCaps/>
          <w:spacing w:val="5"/>
          <w:lang w:val="en-IE" w:eastAsia="en-US"/>
        </w:rPr>
      </w:pPr>
      <w:r w:rsidRPr="0005532F">
        <w:rPr>
          <w:rFonts w:asciiTheme="minorHAnsi" w:eastAsiaTheme="minorEastAsia" w:hAnsiTheme="minorHAnsi" w:cstheme="minorBidi"/>
          <w:smallCaps/>
          <w:spacing w:val="5"/>
          <w:lang w:val="en-IE" w:eastAsia="en-US"/>
        </w:rPr>
        <w:t>Reflection on student voice process</w:t>
      </w:r>
    </w:p>
    <w:p w14:paraId="150D95CC" w14:textId="0362FF19" w:rsidR="00686D3A" w:rsidRDefault="00076D87">
      <w:pPr>
        <w:spacing w:line="360" w:lineRule="auto"/>
        <w:rPr>
          <w:color w:val="000000"/>
          <w:sz w:val="22"/>
          <w:szCs w:val="22"/>
        </w:rPr>
      </w:pPr>
      <w:r>
        <w:rPr>
          <w:color w:val="000000"/>
          <w:sz w:val="22"/>
          <w:szCs w:val="22"/>
        </w:rPr>
        <w:t>Promoting s</w:t>
      </w:r>
      <w:r w:rsidR="00C85E11">
        <w:rPr>
          <w:color w:val="000000"/>
          <w:sz w:val="22"/>
          <w:szCs w:val="22"/>
        </w:rPr>
        <w:t xml:space="preserve">tudent </w:t>
      </w:r>
      <w:r>
        <w:rPr>
          <w:color w:val="000000"/>
          <w:sz w:val="22"/>
          <w:szCs w:val="22"/>
        </w:rPr>
        <w:t>v</w:t>
      </w:r>
      <w:r w:rsidR="00C85E11">
        <w:rPr>
          <w:color w:val="000000"/>
          <w:sz w:val="22"/>
          <w:szCs w:val="22"/>
        </w:rPr>
        <w:t>oice in your school aims to</w:t>
      </w:r>
      <w:r>
        <w:rPr>
          <w:color w:val="000000"/>
          <w:sz w:val="22"/>
          <w:szCs w:val="22"/>
        </w:rPr>
        <w:t xml:space="preserve"> provide </w:t>
      </w:r>
      <w:r w:rsidR="00C85E11">
        <w:rPr>
          <w:color w:val="000000"/>
          <w:sz w:val="22"/>
          <w:szCs w:val="22"/>
        </w:rPr>
        <w:t xml:space="preserve">an opportunity for </w:t>
      </w:r>
      <w:r w:rsidR="008F7BCB">
        <w:rPr>
          <w:color w:val="000000"/>
          <w:sz w:val="22"/>
          <w:szCs w:val="22"/>
        </w:rPr>
        <w:t>young people</w:t>
      </w:r>
      <w:r w:rsidR="00C85E11">
        <w:rPr>
          <w:color w:val="000000"/>
          <w:sz w:val="22"/>
          <w:szCs w:val="22"/>
        </w:rPr>
        <w:t xml:space="preserve"> to have a say in matters that affect them in their everyday lives in schools.  The tools that you, your colleagues, and </w:t>
      </w:r>
      <w:r w:rsidR="008F7BCB">
        <w:rPr>
          <w:color w:val="000000"/>
          <w:sz w:val="22"/>
          <w:szCs w:val="22"/>
        </w:rPr>
        <w:t>young people</w:t>
      </w:r>
      <w:r w:rsidR="00C85E11">
        <w:rPr>
          <w:color w:val="000000"/>
          <w:sz w:val="22"/>
          <w:szCs w:val="22"/>
        </w:rPr>
        <w:t xml:space="preserve"> design are key to this process.  </w:t>
      </w:r>
    </w:p>
    <w:p w14:paraId="45387978" w14:textId="77777777" w:rsidR="00686D3A" w:rsidRDefault="00686D3A">
      <w:pPr>
        <w:spacing w:line="360" w:lineRule="auto"/>
        <w:rPr>
          <w:color w:val="000000"/>
          <w:sz w:val="22"/>
          <w:szCs w:val="22"/>
        </w:rPr>
      </w:pPr>
    </w:p>
    <w:p w14:paraId="2298B993" w14:textId="3805F550" w:rsidR="00686D3A" w:rsidRDefault="00C85E11">
      <w:pPr>
        <w:spacing w:line="360" w:lineRule="auto"/>
        <w:rPr>
          <w:color w:val="000000"/>
          <w:sz w:val="22"/>
          <w:szCs w:val="22"/>
        </w:rPr>
      </w:pPr>
      <w:r>
        <w:rPr>
          <w:color w:val="000000"/>
          <w:sz w:val="22"/>
          <w:szCs w:val="22"/>
        </w:rPr>
        <w:t xml:space="preserve">Following the consultation/ conversation with </w:t>
      </w:r>
      <w:r w:rsidR="008F7BCB">
        <w:rPr>
          <w:color w:val="000000"/>
          <w:sz w:val="22"/>
          <w:szCs w:val="22"/>
        </w:rPr>
        <w:t>young people</w:t>
      </w:r>
      <w:r>
        <w:rPr>
          <w:color w:val="000000"/>
          <w:sz w:val="22"/>
          <w:szCs w:val="22"/>
        </w:rPr>
        <w:t xml:space="preserve"> there is an opportunity to reflect on the tools used with your colleagues and with the </w:t>
      </w:r>
      <w:r w:rsidR="008F7BCB">
        <w:rPr>
          <w:color w:val="000000"/>
          <w:sz w:val="22"/>
          <w:szCs w:val="22"/>
        </w:rPr>
        <w:t>young people</w:t>
      </w:r>
      <w:r>
        <w:rPr>
          <w:color w:val="000000"/>
          <w:sz w:val="22"/>
          <w:szCs w:val="22"/>
        </w:rPr>
        <w:t>.</w:t>
      </w:r>
    </w:p>
    <w:p w14:paraId="58141318" w14:textId="77777777" w:rsidR="00686D3A" w:rsidRDefault="00686D3A">
      <w:pPr>
        <w:spacing w:line="360" w:lineRule="auto"/>
        <w:rPr>
          <w:color w:val="000000"/>
          <w:sz w:val="22"/>
          <w:szCs w:val="22"/>
        </w:rPr>
      </w:pPr>
    </w:p>
    <w:p w14:paraId="152D5FA1" w14:textId="77777777" w:rsidR="00686D3A" w:rsidRDefault="00C85E11">
      <w:pPr>
        <w:spacing w:line="360" w:lineRule="auto"/>
        <w:rPr>
          <w:color w:val="000000"/>
          <w:sz w:val="22"/>
          <w:szCs w:val="22"/>
        </w:rPr>
      </w:pPr>
      <w:r>
        <w:rPr>
          <w:color w:val="000000"/>
          <w:sz w:val="22"/>
          <w:szCs w:val="22"/>
        </w:rPr>
        <w:t xml:space="preserve">Possible questions to consider </w:t>
      </w:r>
      <w:r w:rsidR="00F70EDC">
        <w:rPr>
          <w:color w:val="000000"/>
          <w:sz w:val="22"/>
          <w:szCs w:val="22"/>
        </w:rPr>
        <w:t>in</w:t>
      </w:r>
      <w:r>
        <w:rPr>
          <w:color w:val="000000"/>
          <w:sz w:val="22"/>
          <w:szCs w:val="22"/>
        </w:rPr>
        <w:t xml:space="preserve"> support</w:t>
      </w:r>
      <w:r w:rsidR="00F70EDC">
        <w:rPr>
          <w:color w:val="000000"/>
          <w:sz w:val="22"/>
          <w:szCs w:val="22"/>
        </w:rPr>
        <w:t>ing</w:t>
      </w:r>
      <w:r>
        <w:rPr>
          <w:color w:val="000000"/>
          <w:sz w:val="22"/>
          <w:szCs w:val="22"/>
        </w:rPr>
        <w:t xml:space="preserve"> this refection: </w:t>
      </w:r>
    </w:p>
    <w:p w14:paraId="08BA6A26" w14:textId="77777777" w:rsidR="00686D3A" w:rsidRDefault="00686D3A">
      <w:pPr>
        <w:spacing w:line="360" w:lineRule="auto"/>
        <w:rPr>
          <w:color w:val="000000"/>
          <w:sz w:val="22"/>
          <w:szCs w:val="22"/>
        </w:rPr>
      </w:pPr>
    </w:p>
    <w:p w14:paraId="7286F24B" w14:textId="4D76CDE5" w:rsidR="00686D3A" w:rsidRPr="0005532F" w:rsidRDefault="00C85E11">
      <w:pPr>
        <w:spacing w:line="360" w:lineRule="auto"/>
        <w:rPr>
          <w:rFonts w:asciiTheme="minorHAnsi" w:eastAsiaTheme="minorEastAsia" w:hAnsiTheme="minorHAnsi" w:cstheme="minorBidi"/>
          <w:smallCaps/>
          <w:spacing w:val="5"/>
          <w:lang w:val="en-IE" w:eastAsia="en-US"/>
        </w:rPr>
      </w:pPr>
      <w:r w:rsidRPr="0005532F">
        <w:rPr>
          <w:rFonts w:asciiTheme="minorHAnsi" w:eastAsiaTheme="minorEastAsia" w:hAnsiTheme="minorHAnsi" w:cstheme="minorBidi"/>
          <w:smallCaps/>
          <w:spacing w:val="5"/>
          <w:lang w:val="en-IE" w:eastAsia="en-US"/>
        </w:rPr>
        <w:t xml:space="preserve">For </w:t>
      </w:r>
      <w:r w:rsidR="008F7BCB">
        <w:rPr>
          <w:rFonts w:asciiTheme="minorHAnsi" w:eastAsiaTheme="minorEastAsia" w:hAnsiTheme="minorHAnsi" w:cstheme="minorBidi"/>
          <w:smallCaps/>
          <w:spacing w:val="5"/>
          <w:lang w:val="en-IE" w:eastAsia="en-US"/>
        </w:rPr>
        <w:t>young people</w:t>
      </w:r>
      <w:r w:rsidRPr="0005532F">
        <w:rPr>
          <w:rFonts w:asciiTheme="minorHAnsi" w:eastAsiaTheme="minorEastAsia" w:hAnsiTheme="minorHAnsi" w:cstheme="minorBidi"/>
          <w:smallCaps/>
          <w:spacing w:val="5"/>
          <w:lang w:val="en-IE" w:eastAsia="en-US"/>
        </w:rPr>
        <w:t>:</w:t>
      </w:r>
    </w:p>
    <w:p w14:paraId="3E0A13D1" w14:textId="77777777" w:rsidR="00686D3A" w:rsidRDefault="00C85E11">
      <w:pPr>
        <w:numPr>
          <w:ilvl w:val="0"/>
          <w:numId w:val="13"/>
        </w:numPr>
        <w:pBdr>
          <w:top w:val="nil"/>
          <w:left w:val="nil"/>
          <w:bottom w:val="nil"/>
          <w:right w:val="nil"/>
          <w:between w:val="nil"/>
        </w:pBdr>
        <w:spacing w:line="360" w:lineRule="auto"/>
        <w:rPr>
          <w:color w:val="000000"/>
          <w:sz w:val="22"/>
          <w:szCs w:val="22"/>
        </w:rPr>
      </w:pPr>
      <w:r>
        <w:rPr>
          <w:color w:val="000000"/>
          <w:sz w:val="22"/>
          <w:szCs w:val="22"/>
        </w:rPr>
        <w:t xml:space="preserve">How do you know that your voice has been heard and acted upon in this initiative? </w:t>
      </w:r>
    </w:p>
    <w:p w14:paraId="23A71A69" w14:textId="77777777" w:rsidR="00686D3A" w:rsidRDefault="00C85E11">
      <w:pPr>
        <w:numPr>
          <w:ilvl w:val="0"/>
          <w:numId w:val="13"/>
        </w:numPr>
        <w:pBdr>
          <w:top w:val="nil"/>
          <w:left w:val="nil"/>
          <w:bottom w:val="nil"/>
          <w:right w:val="nil"/>
          <w:between w:val="nil"/>
        </w:pBdr>
        <w:spacing w:line="360" w:lineRule="auto"/>
        <w:rPr>
          <w:color w:val="000000"/>
          <w:sz w:val="22"/>
          <w:szCs w:val="22"/>
        </w:rPr>
      </w:pPr>
      <w:r>
        <w:rPr>
          <w:color w:val="000000"/>
          <w:sz w:val="22"/>
          <w:szCs w:val="22"/>
        </w:rPr>
        <w:t xml:space="preserve">Which activities worked well in supporting you to have your voice heard? </w:t>
      </w:r>
    </w:p>
    <w:p w14:paraId="5CACEDAF" w14:textId="77777777" w:rsidR="00686D3A" w:rsidRDefault="00C85E11">
      <w:pPr>
        <w:numPr>
          <w:ilvl w:val="0"/>
          <w:numId w:val="13"/>
        </w:numPr>
        <w:pBdr>
          <w:top w:val="nil"/>
          <w:left w:val="nil"/>
          <w:bottom w:val="nil"/>
          <w:right w:val="nil"/>
          <w:between w:val="nil"/>
        </w:pBdr>
        <w:spacing w:line="360" w:lineRule="auto"/>
        <w:rPr>
          <w:color w:val="000000"/>
          <w:sz w:val="22"/>
          <w:szCs w:val="22"/>
        </w:rPr>
      </w:pPr>
      <w:r>
        <w:rPr>
          <w:color w:val="000000"/>
          <w:sz w:val="22"/>
          <w:szCs w:val="22"/>
        </w:rPr>
        <w:t xml:space="preserve">What would have made the experience better and more worthwhile? </w:t>
      </w:r>
    </w:p>
    <w:p w14:paraId="71272D9C" w14:textId="77777777" w:rsidR="00686D3A" w:rsidRDefault="00C85E11">
      <w:pPr>
        <w:numPr>
          <w:ilvl w:val="0"/>
          <w:numId w:val="13"/>
        </w:numPr>
        <w:pBdr>
          <w:top w:val="nil"/>
          <w:left w:val="nil"/>
          <w:bottom w:val="nil"/>
          <w:right w:val="nil"/>
          <w:between w:val="nil"/>
        </w:pBdr>
        <w:spacing w:line="360" w:lineRule="auto"/>
        <w:rPr>
          <w:color w:val="000000"/>
          <w:sz w:val="22"/>
          <w:szCs w:val="22"/>
        </w:rPr>
      </w:pPr>
      <w:r>
        <w:rPr>
          <w:color w:val="000000"/>
          <w:sz w:val="22"/>
          <w:szCs w:val="22"/>
        </w:rPr>
        <w:t xml:space="preserve">If the school/teacher wanted to repeat a similar consultation, what advice would you give - What to keep, what to change, what to reject? </w:t>
      </w:r>
    </w:p>
    <w:p w14:paraId="070DAE1D" w14:textId="780163C1" w:rsidR="00686D3A" w:rsidRDefault="00C85E11">
      <w:pPr>
        <w:numPr>
          <w:ilvl w:val="0"/>
          <w:numId w:val="13"/>
        </w:numPr>
        <w:pBdr>
          <w:top w:val="nil"/>
          <w:left w:val="nil"/>
          <w:bottom w:val="nil"/>
          <w:right w:val="nil"/>
          <w:between w:val="nil"/>
        </w:pBdr>
        <w:spacing w:line="360" w:lineRule="auto"/>
        <w:rPr>
          <w:color w:val="000000"/>
          <w:sz w:val="22"/>
          <w:szCs w:val="22"/>
        </w:rPr>
      </w:pPr>
      <w:r>
        <w:rPr>
          <w:color w:val="000000"/>
          <w:sz w:val="22"/>
          <w:szCs w:val="22"/>
        </w:rPr>
        <w:t xml:space="preserve">Show the gaps - Are there particular areas where </w:t>
      </w:r>
      <w:r w:rsidR="008F7BCB">
        <w:rPr>
          <w:color w:val="000000"/>
          <w:sz w:val="22"/>
          <w:szCs w:val="22"/>
        </w:rPr>
        <w:t>young people</w:t>
      </w:r>
      <w:r>
        <w:rPr>
          <w:color w:val="000000"/>
          <w:sz w:val="22"/>
          <w:szCs w:val="22"/>
        </w:rPr>
        <w:t xml:space="preserve"> could have a greater ‘say’ but currently do not?</w:t>
      </w:r>
    </w:p>
    <w:p w14:paraId="32DD4C81" w14:textId="77777777" w:rsidR="00686D3A" w:rsidRDefault="00C85E11">
      <w:pPr>
        <w:numPr>
          <w:ilvl w:val="0"/>
          <w:numId w:val="13"/>
        </w:numPr>
        <w:pBdr>
          <w:top w:val="nil"/>
          <w:left w:val="nil"/>
          <w:bottom w:val="nil"/>
          <w:right w:val="nil"/>
          <w:between w:val="nil"/>
        </w:pBdr>
        <w:spacing w:line="360" w:lineRule="auto"/>
        <w:rPr>
          <w:color w:val="000000"/>
          <w:sz w:val="22"/>
          <w:szCs w:val="22"/>
        </w:rPr>
      </w:pPr>
      <w:r>
        <w:rPr>
          <w:color w:val="000000"/>
          <w:sz w:val="22"/>
          <w:szCs w:val="22"/>
        </w:rPr>
        <w:t xml:space="preserve">What advice would you give to teachers involved in Student Voice in our school? </w:t>
      </w:r>
    </w:p>
    <w:p w14:paraId="6ECCACA7" w14:textId="77777777" w:rsidR="00686D3A" w:rsidRDefault="00686D3A">
      <w:pPr>
        <w:spacing w:line="360" w:lineRule="auto"/>
        <w:rPr>
          <w:b/>
          <w:color w:val="000000"/>
          <w:sz w:val="22"/>
          <w:szCs w:val="22"/>
        </w:rPr>
      </w:pPr>
    </w:p>
    <w:p w14:paraId="3D0880EC" w14:textId="77777777" w:rsidR="00686D3A" w:rsidRPr="0005532F" w:rsidRDefault="00C85E11">
      <w:pPr>
        <w:spacing w:line="360" w:lineRule="auto"/>
        <w:rPr>
          <w:rFonts w:asciiTheme="minorHAnsi" w:eastAsiaTheme="minorEastAsia" w:hAnsiTheme="minorHAnsi" w:cstheme="minorBidi"/>
          <w:smallCaps/>
          <w:spacing w:val="5"/>
          <w:lang w:val="en-IE" w:eastAsia="en-US"/>
        </w:rPr>
      </w:pPr>
      <w:r w:rsidRPr="0005532F">
        <w:rPr>
          <w:rFonts w:asciiTheme="minorHAnsi" w:eastAsiaTheme="minorEastAsia" w:hAnsiTheme="minorHAnsi" w:cstheme="minorBidi"/>
          <w:smallCaps/>
          <w:spacing w:val="5"/>
          <w:lang w:val="en-IE" w:eastAsia="en-US"/>
        </w:rPr>
        <w:t xml:space="preserve">For teachers: </w:t>
      </w:r>
    </w:p>
    <w:p w14:paraId="0A46BA20" w14:textId="77777777" w:rsidR="00686D3A" w:rsidRDefault="00C85E11">
      <w:pPr>
        <w:numPr>
          <w:ilvl w:val="0"/>
          <w:numId w:val="9"/>
        </w:numPr>
        <w:pBdr>
          <w:top w:val="nil"/>
          <w:left w:val="nil"/>
          <w:bottom w:val="nil"/>
          <w:right w:val="nil"/>
          <w:between w:val="nil"/>
        </w:pBdr>
        <w:spacing w:line="360" w:lineRule="auto"/>
        <w:rPr>
          <w:color w:val="000000"/>
          <w:sz w:val="22"/>
          <w:szCs w:val="22"/>
        </w:rPr>
      </w:pPr>
      <w:r>
        <w:rPr>
          <w:color w:val="000000"/>
          <w:sz w:val="22"/>
          <w:szCs w:val="22"/>
        </w:rPr>
        <w:t xml:space="preserve">What impact has this initiative had on your understanding of Student Voice in our school? </w:t>
      </w:r>
    </w:p>
    <w:p w14:paraId="565F0FAD" w14:textId="77777777" w:rsidR="00686D3A" w:rsidRDefault="00C85E11">
      <w:pPr>
        <w:numPr>
          <w:ilvl w:val="0"/>
          <w:numId w:val="9"/>
        </w:numPr>
        <w:pBdr>
          <w:top w:val="nil"/>
          <w:left w:val="nil"/>
          <w:bottom w:val="nil"/>
          <w:right w:val="nil"/>
          <w:between w:val="nil"/>
        </w:pBdr>
        <w:spacing w:line="360" w:lineRule="auto"/>
        <w:rPr>
          <w:color w:val="000000"/>
          <w:sz w:val="22"/>
          <w:szCs w:val="22"/>
        </w:rPr>
      </w:pPr>
      <w:r>
        <w:rPr>
          <w:color w:val="000000"/>
          <w:sz w:val="22"/>
          <w:szCs w:val="22"/>
        </w:rPr>
        <w:t>What impact has this initiative had on your</w:t>
      </w:r>
    </w:p>
    <w:p w14:paraId="17E94694" w14:textId="77777777" w:rsidR="00686D3A" w:rsidRDefault="00C85E11" w:rsidP="00076D87">
      <w:pPr>
        <w:numPr>
          <w:ilvl w:val="1"/>
          <w:numId w:val="20"/>
        </w:numPr>
        <w:pBdr>
          <w:top w:val="nil"/>
          <w:left w:val="nil"/>
          <w:bottom w:val="nil"/>
          <w:right w:val="nil"/>
          <w:between w:val="nil"/>
        </w:pBdr>
        <w:spacing w:line="360" w:lineRule="auto"/>
        <w:rPr>
          <w:color w:val="000000"/>
          <w:sz w:val="22"/>
          <w:szCs w:val="22"/>
        </w:rPr>
      </w:pPr>
      <w:r>
        <w:rPr>
          <w:color w:val="000000"/>
          <w:sz w:val="22"/>
          <w:szCs w:val="22"/>
        </w:rPr>
        <w:t xml:space="preserve">teaching practice?  </w:t>
      </w:r>
    </w:p>
    <w:p w14:paraId="6B45505D" w14:textId="4CC6208D" w:rsidR="00686D3A" w:rsidRDefault="00C85E11" w:rsidP="00076D87">
      <w:pPr>
        <w:numPr>
          <w:ilvl w:val="1"/>
          <w:numId w:val="20"/>
        </w:numPr>
        <w:pBdr>
          <w:top w:val="nil"/>
          <w:left w:val="nil"/>
          <w:bottom w:val="nil"/>
          <w:right w:val="nil"/>
          <w:between w:val="nil"/>
        </w:pBdr>
        <w:spacing w:line="360" w:lineRule="auto"/>
        <w:rPr>
          <w:color w:val="000000"/>
          <w:sz w:val="22"/>
          <w:szCs w:val="22"/>
        </w:rPr>
      </w:pPr>
      <w:r>
        <w:rPr>
          <w:color w:val="000000"/>
          <w:sz w:val="22"/>
          <w:szCs w:val="22"/>
        </w:rPr>
        <w:t xml:space="preserve">relationship with </w:t>
      </w:r>
      <w:r w:rsidR="008F7BCB">
        <w:rPr>
          <w:color w:val="000000"/>
          <w:sz w:val="22"/>
          <w:szCs w:val="22"/>
        </w:rPr>
        <w:t>young people</w:t>
      </w:r>
      <w:r>
        <w:rPr>
          <w:color w:val="000000"/>
          <w:sz w:val="22"/>
          <w:szCs w:val="22"/>
        </w:rPr>
        <w:t xml:space="preserve">? </w:t>
      </w:r>
    </w:p>
    <w:p w14:paraId="5D28ED41" w14:textId="77777777" w:rsidR="00686D3A" w:rsidRDefault="00C85E11" w:rsidP="00076D87">
      <w:pPr>
        <w:numPr>
          <w:ilvl w:val="1"/>
          <w:numId w:val="20"/>
        </w:numPr>
        <w:pBdr>
          <w:top w:val="nil"/>
          <w:left w:val="nil"/>
          <w:bottom w:val="nil"/>
          <w:right w:val="nil"/>
          <w:between w:val="nil"/>
        </w:pBdr>
        <w:spacing w:line="360" w:lineRule="auto"/>
        <w:rPr>
          <w:color w:val="000000"/>
          <w:sz w:val="22"/>
          <w:szCs w:val="22"/>
        </w:rPr>
      </w:pPr>
      <w:r>
        <w:rPr>
          <w:color w:val="000000"/>
          <w:sz w:val="22"/>
          <w:szCs w:val="22"/>
        </w:rPr>
        <w:t xml:space="preserve">relationship with colleagues? </w:t>
      </w:r>
    </w:p>
    <w:p w14:paraId="0622BEFE" w14:textId="77777777" w:rsidR="00686D3A" w:rsidRDefault="00C85E11">
      <w:pPr>
        <w:numPr>
          <w:ilvl w:val="0"/>
          <w:numId w:val="9"/>
        </w:numPr>
        <w:pBdr>
          <w:top w:val="nil"/>
          <w:left w:val="nil"/>
          <w:bottom w:val="nil"/>
          <w:right w:val="nil"/>
          <w:between w:val="nil"/>
        </w:pBdr>
        <w:spacing w:line="360" w:lineRule="auto"/>
        <w:rPr>
          <w:color w:val="000000"/>
          <w:sz w:val="22"/>
          <w:szCs w:val="22"/>
        </w:rPr>
      </w:pPr>
      <w:r>
        <w:rPr>
          <w:color w:val="000000"/>
          <w:sz w:val="22"/>
          <w:szCs w:val="22"/>
        </w:rPr>
        <w:lastRenderedPageBreak/>
        <w:t xml:space="preserve">What worked well and what would you do differently of you were to be involved in a similar process in the future? </w:t>
      </w:r>
    </w:p>
    <w:p w14:paraId="7E05CAB8" w14:textId="77777777" w:rsidR="00686D3A" w:rsidRDefault="00C85E11">
      <w:pPr>
        <w:numPr>
          <w:ilvl w:val="0"/>
          <w:numId w:val="9"/>
        </w:numPr>
        <w:pBdr>
          <w:top w:val="nil"/>
          <w:left w:val="nil"/>
          <w:bottom w:val="nil"/>
          <w:right w:val="nil"/>
          <w:between w:val="nil"/>
        </w:pBdr>
        <w:spacing w:line="360" w:lineRule="auto"/>
        <w:rPr>
          <w:color w:val="000000"/>
          <w:sz w:val="22"/>
          <w:szCs w:val="22"/>
        </w:rPr>
      </w:pPr>
      <w:r>
        <w:rPr>
          <w:color w:val="000000"/>
          <w:sz w:val="22"/>
          <w:szCs w:val="22"/>
        </w:rPr>
        <w:t>What piece of advice would you give to a fellow teacher about to embark on a similar process?</w:t>
      </w:r>
    </w:p>
    <w:p w14:paraId="3F3EFABE" w14:textId="77777777" w:rsidR="00686D3A" w:rsidRDefault="00686D3A">
      <w:pPr>
        <w:pBdr>
          <w:top w:val="nil"/>
          <w:left w:val="nil"/>
          <w:bottom w:val="nil"/>
          <w:right w:val="nil"/>
          <w:between w:val="nil"/>
        </w:pBdr>
        <w:spacing w:line="360" w:lineRule="auto"/>
        <w:ind w:left="720" w:hanging="720"/>
        <w:rPr>
          <w:color w:val="000000"/>
          <w:sz w:val="22"/>
          <w:szCs w:val="22"/>
        </w:rPr>
      </w:pPr>
    </w:p>
    <w:p w14:paraId="6E261546" w14:textId="77777777" w:rsidR="00076D87" w:rsidRDefault="00076D87">
      <w:pPr>
        <w:pBdr>
          <w:top w:val="nil"/>
          <w:left w:val="nil"/>
          <w:bottom w:val="nil"/>
          <w:right w:val="nil"/>
          <w:between w:val="nil"/>
        </w:pBdr>
        <w:spacing w:line="360" w:lineRule="auto"/>
        <w:ind w:left="720" w:hanging="720"/>
        <w:rPr>
          <w:color w:val="000000"/>
          <w:sz w:val="22"/>
          <w:szCs w:val="22"/>
        </w:rPr>
      </w:pPr>
    </w:p>
    <w:p w14:paraId="460B1EDB" w14:textId="77777777" w:rsidR="00076D87" w:rsidRDefault="00076D87">
      <w:pPr>
        <w:pBdr>
          <w:top w:val="nil"/>
          <w:left w:val="nil"/>
          <w:bottom w:val="nil"/>
          <w:right w:val="nil"/>
          <w:between w:val="nil"/>
        </w:pBdr>
        <w:spacing w:line="360" w:lineRule="auto"/>
        <w:ind w:left="720" w:hanging="720"/>
        <w:rPr>
          <w:color w:val="000000"/>
          <w:sz w:val="22"/>
          <w:szCs w:val="22"/>
        </w:rPr>
      </w:pPr>
    </w:p>
    <w:p w14:paraId="33AB9E49" w14:textId="70179820" w:rsidR="00686D3A" w:rsidRPr="0005532F" w:rsidRDefault="00C85E11">
      <w:pPr>
        <w:spacing w:line="360" w:lineRule="auto"/>
        <w:rPr>
          <w:rFonts w:asciiTheme="minorHAnsi" w:eastAsiaTheme="minorEastAsia" w:hAnsiTheme="minorHAnsi" w:cstheme="minorBidi"/>
          <w:smallCaps/>
          <w:spacing w:val="5"/>
          <w:lang w:val="en-IE" w:eastAsia="en-US"/>
        </w:rPr>
      </w:pPr>
      <w:r w:rsidRPr="0005532F">
        <w:rPr>
          <w:rFonts w:asciiTheme="minorHAnsi" w:eastAsiaTheme="minorEastAsia" w:hAnsiTheme="minorHAnsi" w:cstheme="minorBidi"/>
          <w:smallCaps/>
          <w:spacing w:val="5"/>
          <w:lang w:val="en-IE" w:eastAsia="en-US"/>
        </w:rPr>
        <w:t xml:space="preserve">For teachers and </w:t>
      </w:r>
      <w:r w:rsidR="008F7BCB">
        <w:rPr>
          <w:rFonts w:asciiTheme="minorHAnsi" w:eastAsiaTheme="minorEastAsia" w:hAnsiTheme="minorHAnsi" w:cstheme="minorBidi"/>
          <w:smallCaps/>
          <w:spacing w:val="5"/>
          <w:lang w:val="en-IE" w:eastAsia="en-US"/>
        </w:rPr>
        <w:t>young people</w:t>
      </w:r>
      <w:r w:rsidRPr="0005532F">
        <w:rPr>
          <w:rFonts w:asciiTheme="minorHAnsi" w:eastAsiaTheme="minorEastAsia" w:hAnsiTheme="minorHAnsi" w:cstheme="minorBidi"/>
          <w:smallCaps/>
          <w:spacing w:val="5"/>
          <w:lang w:val="en-IE" w:eastAsia="en-US"/>
        </w:rPr>
        <w:t xml:space="preserve">: </w:t>
      </w:r>
    </w:p>
    <w:p w14:paraId="59E4317B" w14:textId="6AE2896B" w:rsidR="00686D3A" w:rsidRDefault="00C85E11">
      <w:pPr>
        <w:numPr>
          <w:ilvl w:val="0"/>
          <w:numId w:val="5"/>
        </w:numPr>
        <w:pBdr>
          <w:top w:val="nil"/>
          <w:left w:val="nil"/>
          <w:bottom w:val="nil"/>
          <w:right w:val="nil"/>
          <w:between w:val="nil"/>
        </w:pBdr>
        <w:spacing w:line="360" w:lineRule="auto"/>
        <w:rPr>
          <w:color w:val="000000"/>
          <w:sz w:val="22"/>
          <w:szCs w:val="22"/>
        </w:rPr>
      </w:pPr>
      <w:r>
        <w:rPr>
          <w:color w:val="000000"/>
          <w:sz w:val="22"/>
          <w:szCs w:val="22"/>
        </w:rPr>
        <w:t xml:space="preserve">How could </w:t>
      </w:r>
      <w:r w:rsidR="008F7BCB">
        <w:rPr>
          <w:color w:val="000000"/>
          <w:sz w:val="22"/>
          <w:szCs w:val="22"/>
        </w:rPr>
        <w:t>young people</w:t>
      </w:r>
      <w:r>
        <w:rPr>
          <w:color w:val="000000"/>
          <w:sz w:val="22"/>
          <w:szCs w:val="22"/>
        </w:rPr>
        <w:t xml:space="preserve"> be encouraged to take greater leadership roles in similar initiatives?</w:t>
      </w:r>
    </w:p>
    <w:p w14:paraId="224B2928" w14:textId="22C14596" w:rsidR="00686D3A" w:rsidRDefault="00C85E11">
      <w:pPr>
        <w:numPr>
          <w:ilvl w:val="0"/>
          <w:numId w:val="5"/>
        </w:numPr>
        <w:pBdr>
          <w:top w:val="nil"/>
          <w:left w:val="nil"/>
          <w:bottom w:val="nil"/>
          <w:right w:val="nil"/>
          <w:between w:val="nil"/>
        </w:pBdr>
        <w:spacing w:line="360" w:lineRule="auto"/>
        <w:rPr>
          <w:color w:val="000000"/>
          <w:sz w:val="22"/>
          <w:szCs w:val="22"/>
        </w:rPr>
      </w:pPr>
      <w:r>
        <w:rPr>
          <w:color w:val="000000"/>
          <w:sz w:val="22"/>
          <w:szCs w:val="22"/>
        </w:rPr>
        <w:t xml:space="preserve">Spotlight equity issues - In this consultation, were there some </w:t>
      </w:r>
      <w:r w:rsidR="008F7BCB">
        <w:rPr>
          <w:color w:val="000000"/>
          <w:sz w:val="22"/>
          <w:szCs w:val="22"/>
        </w:rPr>
        <w:t>young people</w:t>
      </w:r>
      <w:r>
        <w:rPr>
          <w:color w:val="000000"/>
          <w:sz w:val="22"/>
          <w:szCs w:val="22"/>
        </w:rPr>
        <w:t xml:space="preserve"> who get fewer opportunities than others?  If so, how might the shortcomings in this area have been addressed?</w:t>
      </w:r>
    </w:p>
    <w:p w14:paraId="3876A578" w14:textId="77777777" w:rsidR="00686D3A" w:rsidRDefault="00686D3A">
      <w:pPr>
        <w:spacing w:line="360" w:lineRule="auto"/>
        <w:rPr>
          <w:color w:val="000000"/>
          <w:sz w:val="22"/>
          <w:szCs w:val="22"/>
        </w:rPr>
      </w:pPr>
    </w:p>
    <w:p w14:paraId="3AB6C070" w14:textId="77777777" w:rsidR="00686D3A" w:rsidRDefault="00686D3A">
      <w:pPr>
        <w:spacing w:line="360" w:lineRule="auto"/>
        <w:rPr>
          <w:color w:val="000000"/>
          <w:sz w:val="22"/>
          <w:szCs w:val="22"/>
        </w:rPr>
      </w:pPr>
    </w:p>
    <w:p w14:paraId="10016C58" w14:textId="77777777" w:rsidR="00686D3A" w:rsidRDefault="00686D3A">
      <w:pPr>
        <w:spacing w:line="360" w:lineRule="auto"/>
        <w:rPr>
          <w:b/>
          <w:sz w:val="22"/>
          <w:szCs w:val="22"/>
        </w:rPr>
      </w:pPr>
    </w:p>
    <w:sectPr w:rsidR="00686D3A" w:rsidSect="008F7BCB">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FA5EA" w14:textId="77777777" w:rsidR="001603AD" w:rsidRDefault="001603AD">
      <w:r>
        <w:separator/>
      </w:r>
    </w:p>
  </w:endnote>
  <w:endnote w:type="continuationSeparator" w:id="0">
    <w:p w14:paraId="3BA08FC1" w14:textId="77777777" w:rsidR="001603AD" w:rsidRDefault="0016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2841084"/>
      <w:docPartObj>
        <w:docPartGallery w:val="Page Numbers (Bottom of Page)"/>
        <w:docPartUnique/>
      </w:docPartObj>
    </w:sdtPr>
    <w:sdtEndPr>
      <w:rPr>
        <w:rStyle w:val="PageNumber"/>
      </w:rPr>
    </w:sdtEndPr>
    <w:sdtContent>
      <w:p w14:paraId="68BB0696" w14:textId="77777777" w:rsidR="009B70DF" w:rsidRDefault="009B70DF" w:rsidP="004C0C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F88D0B" w14:textId="77777777" w:rsidR="009B70DF" w:rsidRDefault="009B70DF" w:rsidP="009B70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4177691"/>
      <w:docPartObj>
        <w:docPartGallery w:val="Page Numbers (Bottom of Page)"/>
        <w:docPartUnique/>
      </w:docPartObj>
    </w:sdtPr>
    <w:sdtEndPr>
      <w:rPr>
        <w:rStyle w:val="PageNumber"/>
        <w:sz w:val="20"/>
        <w:szCs w:val="20"/>
      </w:rPr>
    </w:sdtEndPr>
    <w:sdtContent>
      <w:p w14:paraId="01EBC8FB" w14:textId="77777777" w:rsidR="009B70DF" w:rsidRPr="009B70DF" w:rsidRDefault="009B70DF" w:rsidP="004C0C30">
        <w:pPr>
          <w:pStyle w:val="Footer"/>
          <w:framePr w:wrap="none" w:vAnchor="text" w:hAnchor="margin" w:xAlign="right" w:y="1"/>
          <w:rPr>
            <w:rStyle w:val="PageNumber"/>
            <w:sz w:val="20"/>
            <w:szCs w:val="20"/>
          </w:rPr>
        </w:pPr>
        <w:r w:rsidRPr="009B70DF">
          <w:rPr>
            <w:rStyle w:val="PageNumber"/>
            <w:sz w:val="20"/>
            <w:szCs w:val="20"/>
          </w:rPr>
          <w:fldChar w:fldCharType="begin"/>
        </w:r>
        <w:r w:rsidRPr="009B70DF">
          <w:rPr>
            <w:rStyle w:val="PageNumber"/>
            <w:sz w:val="20"/>
            <w:szCs w:val="20"/>
          </w:rPr>
          <w:instrText xml:space="preserve"> PAGE </w:instrText>
        </w:r>
        <w:r w:rsidRPr="009B70DF">
          <w:rPr>
            <w:rStyle w:val="PageNumber"/>
            <w:sz w:val="20"/>
            <w:szCs w:val="20"/>
          </w:rPr>
          <w:fldChar w:fldCharType="separate"/>
        </w:r>
        <w:r w:rsidRPr="009B70DF">
          <w:rPr>
            <w:rStyle w:val="PageNumber"/>
            <w:noProof/>
            <w:sz w:val="20"/>
            <w:szCs w:val="20"/>
          </w:rPr>
          <w:t>1</w:t>
        </w:r>
        <w:r w:rsidRPr="009B70DF">
          <w:rPr>
            <w:rStyle w:val="PageNumber"/>
            <w:sz w:val="20"/>
            <w:szCs w:val="20"/>
          </w:rPr>
          <w:fldChar w:fldCharType="end"/>
        </w:r>
      </w:p>
    </w:sdtContent>
  </w:sdt>
  <w:p w14:paraId="4D89FC41" w14:textId="15D69E9E" w:rsidR="00686D3A" w:rsidRPr="009B70DF" w:rsidRDefault="00AB0041" w:rsidP="009B70DF">
    <w:pPr>
      <w:pStyle w:val="Heading2"/>
      <w:spacing w:before="40" w:after="0"/>
      <w:ind w:right="360"/>
      <w:rPr>
        <w:rFonts w:asciiTheme="minorHAnsi" w:eastAsiaTheme="majorEastAsia" w:hAnsiTheme="minorHAnsi" w:cstheme="majorBidi"/>
        <w:b w:val="0"/>
        <w:sz w:val="20"/>
        <w:szCs w:val="20"/>
        <w:lang w:val="en-US"/>
      </w:rPr>
    </w:pPr>
    <w:r>
      <w:rPr>
        <w:rFonts w:asciiTheme="minorHAnsi" w:eastAsiaTheme="majorEastAsia" w:hAnsiTheme="minorHAnsi" w:cstheme="majorBidi"/>
        <w:b w:val="0"/>
        <w:sz w:val="20"/>
        <w:szCs w:val="20"/>
        <w:lang w:val="en-US"/>
      </w:rPr>
      <w:t>Using</w:t>
    </w:r>
    <w:bookmarkStart w:id="0" w:name="_GoBack"/>
    <w:bookmarkEnd w:id="0"/>
    <w:r w:rsidR="009B70DF" w:rsidRPr="009B70DF">
      <w:rPr>
        <w:rFonts w:asciiTheme="minorHAnsi" w:eastAsiaTheme="majorEastAsia" w:hAnsiTheme="minorHAnsi" w:cstheme="majorBidi"/>
        <w:b w:val="0"/>
        <w:sz w:val="20"/>
        <w:szCs w:val="20"/>
        <w:lang w:val="en-US"/>
      </w:rPr>
      <w:t xml:space="preserve"> reporting on focus groups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E1A5F" w14:textId="77777777" w:rsidR="00AB0041" w:rsidRDefault="00AB0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97747" w14:textId="77777777" w:rsidR="001603AD" w:rsidRDefault="001603AD">
      <w:r>
        <w:separator/>
      </w:r>
    </w:p>
  </w:footnote>
  <w:footnote w:type="continuationSeparator" w:id="0">
    <w:p w14:paraId="25F3457A" w14:textId="77777777" w:rsidR="001603AD" w:rsidRDefault="001603AD">
      <w:r>
        <w:continuationSeparator/>
      </w:r>
    </w:p>
  </w:footnote>
  <w:footnote w:id="1">
    <w:p w14:paraId="6C41FF38" w14:textId="77777777" w:rsidR="00686D3A" w:rsidRDefault="00C85E11">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sidRPr="007E0A93">
        <w:rPr>
          <w:color w:val="000000"/>
          <w:sz w:val="20"/>
          <w:szCs w:val="20"/>
          <w:highlight w:val="red"/>
        </w:rPr>
        <w:t xml:space="preserve">Insert reference for </w:t>
      </w:r>
      <w:r w:rsidRPr="007E0A93">
        <w:rPr>
          <w:i/>
          <w:color w:val="000000"/>
          <w:sz w:val="20"/>
          <w:szCs w:val="20"/>
          <w:highlight w:val="red"/>
        </w:rPr>
        <w:t>DCYA National Implementation Framework for Child Participation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1E9A7" w14:textId="77777777" w:rsidR="00686D3A" w:rsidRDefault="00686D3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09B8" w14:textId="77777777" w:rsidR="00686D3A" w:rsidRDefault="00686D3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88053" w14:textId="77777777" w:rsidR="00686D3A" w:rsidRDefault="00686D3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6774B"/>
    <w:multiLevelType w:val="multilevel"/>
    <w:tmpl w:val="7F346BA8"/>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78C2DA8"/>
    <w:multiLevelType w:val="multilevel"/>
    <w:tmpl w:val="8278A4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E9B0189"/>
    <w:multiLevelType w:val="multilevel"/>
    <w:tmpl w:val="3E64F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C81696"/>
    <w:multiLevelType w:val="multilevel"/>
    <w:tmpl w:val="5734E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657993"/>
    <w:multiLevelType w:val="multilevel"/>
    <w:tmpl w:val="B8C03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7E604C"/>
    <w:multiLevelType w:val="multilevel"/>
    <w:tmpl w:val="2E5E16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1E315D1"/>
    <w:multiLevelType w:val="multilevel"/>
    <w:tmpl w:val="71265E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CD7404"/>
    <w:multiLevelType w:val="multilevel"/>
    <w:tmpl w:val="0E9E1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9A70A8"/>
    <w:multiLevelType w:val="multilevel"/>
    <w:tmpl w:val="75523D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A651D0"/>
    <w:multiLevelType w:val="multilevel"/>
    <w:tmpl w:val="D548C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7B230C9"/>
    <w:multiLevelType w:val="multilevel"/>
    <w:tmpl w:val="736C6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E31339"/>
    <w:multiLevelType w:val="multilevel"/>
    <w:tmpl w:val="2A00C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B4D7AA7"/>
    <w:multiLevelType w:val="multilevel"/>
    <w:tmpl w:val="63A2D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4611AE"/>
    <w:multiLevelType w:val="multilevel"/>
    <w:tmpl w:val="FFA854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5A082CB0"/>
    <w:multiLevelType w:val="multilevel"/>
    <w:tmpl w:val="0C72E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A79608A"/>
    <w:multiLevelType w:val="multilevel"/>
    <w:tmpl w:val="D5B66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AEE6A5A"/>
    <w:multiLevelType w:val="multilevel"/>
    <w:tmpl w:val="AAC24FD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5F6A85"/>
    <w:multiLevelType w:val="multilevel"/>
    <w:tmpl w:val="90F80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FF0103"/>
    <w:multiLevelType w:val="multilevel"/>
    <w:tmpl w:val="FE8A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CC26F41"/>
    <w:multiLevelType w:val="multilevel"/>
    <w:tmpl w:val="DB7807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D351BDC"/>
    <w:multiLevelType w:val="multilevel"/>
    <w:tmpl w:val="163447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4"/>
  </w:num>
  <w:num w:numId="3">
    <w:abstractNumId w:val="18"/>
  </w:num>
  <w:num w:numId="4">
    <w:abstractNumId w:val="3"/>
  </w:num>
  <w:num w:numId="5">
    <w:abstractNumId w:val="12"/>
  </w:num>
  <w:num w:numId="6">
    <w:abstractNumId w:val="10"/>
  </w:num>
  <w:num w:numId="7">
    <w:abstractNumId w:val="2"/>
  </w:num>
  <w:num w:numId="8">
    <w:abstractNumId w:val="15"/>
  </w:num>
  <w:num w:numId="9">
    <w:abstractNumId w:val="9"/>
  </w:num>
  <w:num w:numId="10">
    <w:abstractNumId w:val="14"/>
  </w:num>
  <w:num w:numId="11">
    <w:abstractNumId w:val="20"/>
  </w:num>
  <w:num w:numId="12">
    <w:abstractNumId w:val="19"/>
  </w:num>
  <w:num w:numId="13">
    <w:abstractNumId w:val="16"/>
  </w:num>
  <w:num w:numId="14">
    <w:abstractNumId w:val="8"/>
  </w:num>
  <w:num w:numId="15">
    <w:abstractNumId w:val="17"/>
  </w:num>
  <w:num w:numId="16">
    <w:abstractNumId w:val="6"/>
  </w:num>
  <w:num w:numId="17">
    <w:abstractNumId w:val="0"/>
  </w:num>
  <w:num w:numId="18">
    <w:abstractNumId w:val="11"/>
  </w:num>
  <w:num w:numId="19">
    <w:abstractNumId w:val="13"/>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D3A"/>
    <w:rsid w:val="0005532F"/>
    <w:rsid w:val="00076D87"/>
    <w:rsid w:val="000D2526"/>
    <w:rsid w:val="001603AD"/>
    <w:rsid w:val="001C015D"/>
    <w:rsid w:val="002D3453"/>
    <w:rsid w:val="00325711"/>
    <w:rsid w:val="00380AA9"/>
    <w:rsid w:val="003E686A"/>
    <w:rsid w:val="00533F50"/>
    <w:rsid w:val="00552A75"/>
    <w:rsid w:val="00622A20"/>
    <w:rsid w:val="00666D4D"/>
    <w:rsid w:val="00686D3A"/>
    <w:rsid w:val="007524A8"/>
    <w:rsid w:val="00753B37"/>
    <w:rsid w:val="007850BC"/>
    <w:rsid w:val="00790EBB"/>
    <w:rsid w:val="007E0A93"/>
    <w:rsid w:val="00892F58"/>
    <w:rsid w:val="008F7BCB"/>
    <w:rsid w:val="00904E46"/>
    <w:rsid w:val="009B70DF"/>
    <w:rsid w:val="00A56EFC"/>
    <w:rsid w:val="00A93C16"/>
    <w:rsid w:val="00AB0041"/>
    <w:rsid w:val="00AD4A3A"/>
    <w:rsid w:val="00C85E11"/>
    <w:rsid w:val="00C9305E"/>
    <w:rsid w:val="00D0503D"/>
    <w:rsid w:val="00D32D32"/>
    <w:rsid w:val="00D66AD2"/>
    <w:rsid w:val="00E7163D"/>
    <w:rsid w:val="00F70EDC"/>
    <w:rsid w:val="00F924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F526B"/>
  <w15:docId w15:val="{D991F1B2-0741-3942-BD92-9E9BDE4E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4E93"/>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E4E93"/>
    <w:pPr>
      <w:ind w:left="720"/>
      <w:contextualSpacing/>
    </w:pPr>
  </w:style>
  <w:style w:type="character" w:styleId="Hyperlink">
    <w:name w:val="Hyperlink"/>
    <w:basedOn w:val="DefaultParagraphFont"/>
    <w:uiPriority w:val="99"/>
    <w:unhideWhenUsed/>
    <w:rsid w:val="004E4E93"/>
    <w:rPr>
      <w:color w:val="0000FF"/>
      <w:u w:val="single"/>
    </w:rPr>
  </w:style>
  <w:style w:type="table" w:styleId="TableGrid">
    <w:name w:val="Table Grid"/>
    <w:basedOn w:val="TableNormal"/>
    <w:uiPriority w:val="39"/>
    <w:rsid w:val="004E4E93"/>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E93"/>
    <w:pPr>
      <w:tabs>
        <w:tab w:val="center" w:pos="4680"/>
        <w:tab w:val="right" w:pos="9360"/>
      </w:tabs>
    </w:pPr>
  </w:style>
  <w:style w:type="character" w:customStyle="1" w:styleId="HeaderChar">
    <w:name w:val="Header Char"/>
    <w:basedOn w:val="DefaultParagraphFont"/>
    <w:link w:val="Header"/>
    <w:uiPriority w:val="99"/>
    <w:rsid w:val="004E4E93"/>
  </w:style>
  <w:style w:type="paragraph" w:styleId="Footer">
    <w:name w:val="footer"/>
    <w:basedOn w:val="Normal"/>
    <w:link w:val="FooterChar"/>
    <w:uiPriority w:val="99"/>
    <w:unhideWhenUsed/>
    <w:rsid w:val="004E4E93"/>
    <w:pPr>
      <w:tabs>
        <w:tab w:val="center" w:pos="4680"/>
        <w:tab w:val="right" w:pos="9360"/>
      </w:tabs>
    </w:pPr>
  </w:style>
  <w:style w:type="character" w:customStyle="1" w:styleId="FooterChar">
    <w:name w:val="Footer Char"/>
    <w:basedOn w:val="DefaultParagraphFont"/>
    <w:link w:val="Footer"/>
    <w:uiPriority w:val="99"/>
    <w:rsid w:val="004E4E93"/>
  </w:style>
  <w:style w:type="paragraph" w:styleId="NoSpacing">
    <w:name w:val="No Spacing"/>
    <w:uiPriority w:val="1"/>
    <w:qFormat/>
    <w:rsid w:val="004E4E93"/>
    <w:rPr>
      <w:rFonts w:eastAsiaTheme="minorEastAsia"/>
      <w:sz w:val="22"/>
      <w:szCs w:val="22"/>
      <w:lang w:eastAsia="zh-CN"/>
    </w:rPr>
  </w:style>
  <w:style w:type="paragraph" w:styleId="FootnoteText">
    <w:name w:val="footnote text"/>
    <w:basedOn w:val="Normal"/>
    <w:link w:val="FootnoteTextChar"/>
    <w:uiPriority w:val="99"/>
    <w:semiHidden/>
    <w:unhideWhenUsed/>
    <w:rsid w:val="000F6092"/>
    <w:rPr>
      <w:sz w:val="20"/>
      <w:szCs w:val="20"/>
    </w:rPr>
  </w:style>
  <w:style w:type="character" w:customStyle="1" w:styleId="FootnoteTextChar">
    <w:name w:val="Footnote Text Char"/>
    <w:basedOn w:val="DefaultParagraphFont"/>
    <w:link w:val="FootnoteText"/>
    <w:uiPriority w:val="99"/>
    <w:semiHidden/>
    <w:rsid w:val="000F6092"/>
    <w:rPr>
      <w:sz w:val="20"/>
      <w:szCs w:val="20"/>
    </w:rPr>
  </w:style>
  <w:style w:type="character" w:styleId="FootnoteReference">
    <w:name w:val="footnote reference"/>
    <w:basedOn w:val="DefaultParagraphFont"/>
    <w:uiPriority w:val="99"/>
    <w:semiHidden/>
    <w:unhideWhenUsed/>
    <w:rsid w:val="000F6092"/>
    <w:rPr>
      <w:vertAlign w:val="superscript"/>
    </w:rPr>
  </w:style>
  <w:style w:type="character" w:styleId="FollowedHyperlink">
    <w:name w:val="FollowedHyperlink"/>
    <w:basedOn w:val="DefaultParagraphFont"/>
    <w:uiPriority w:val="99"/>
    <w:semiHidden/>
    <w:unhideWhenUsed/>
    <w:rsid w:val="000F6092"/>
    <w:rPr>
      <w:color w:val="954F72" w:themeColor="followedHyperlink"/>
      <w:u w:val="single"/>
    </w:rPr>
  </w:style>
  <w:style w:type="paragraph" w:styleId="NormalWeb">
    <w:name w:val="Normal (Web)"/>
    <w:basedOn w:val="Normal"/>
    <w:uiPriority w:val="99"/>
    <w:semiHidden/>
    <w:unhideWhenUsed/>
    <w:rsid w:val="000652F2"/>
    <w:rPr>
      <w:rFonts w:ascii="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05532F"/>
    <w:rPr>
      <w:b/>
      <w:sz w:val="36"/>
      <w:szCs w:val="36"/>
    </w:rPr>
  </w:style>
  <w:style w:type="character" w:customStyle="1" w:styleId="Heading1Char">
    <w:name w:val="Heading 1 Char"/>
    <w:basedOn w:val="DefaultParagraphFont"/>
    <w:link w:val="Heading1"/>
    <w:uiPriority w:val="9"/>
    <w:rsid w:val="0005532F"/>
    <w:rPr>
      <w:b/>
      <w:sz w:val="48"/>
      <w:szCs w:val="48"/>
    </w:rPr>
  </w:style>
  <w:style w:type="character" w:customStyle="1" w:styleId="Heading3Char">
    <w:name w:val="Heading 3 Char"/>
    <w:basedOn w:val="DefaultParagraphFont"/>
    <w:link w:val="Heading3"/>
    <w:uiPriority w:val="9"/>
    <w:rsid w:val="0005532F"/>
    <w:rPr>
      <w:b/>
      <w:sz w:val="28"/>
      <w:szCs w:val="28"/>
    </w:rPr>
  </w:style>
  <w:style w:type="character" w:styleId="PageNumber">
    <w:name w:val="page number"/>
    <w:basedOn w:val="DefaultParagraphFont"/>
    <w:uiPriority w:val="99"/>
    <w:semiHidden/>
    <w:unhideWhenUsed/>
    <w:rsid w:val="009B70DF"/>
  </w:style>
  <w:style w:type="paragraph" w:styleId="BalloonText">
    <w:name w:val="Balloon Text"/>
    <w:basedOn w:val="Normal"/>
    <w:link w:val="BalloonTextChar"/>
    <w:uiPriority w:val="99"/>
    <w:semiHidden/>
    <w:unhideWhenUsed/>
    <w:rsid w:val="00622A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2A2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56EFC"/>
    <w:rPr>
      <w:sz w:val="16"/>
      <w:szCs w:val="16"/>
    </w:rPr>
  </w:style>
  <w:style w:type="paragraph" w:styleId="CommentText">
    <w:name w:val="annotation text"/>
    <w:basedOn w:val="Normal"/>
    <w:link w:val="CommentTextChar"/>
    <w:uiPriority w:val="99"/>
    <w:semiHidden/>
    <w:unhideWhenUsed/>
    <w:rsid w:val="00A56EFC"/>
    <w:rPr>
      <w:sz w:val="20"/>
      <w:szCs w:val="20"/>
    </w:rPr>
  </w:style>
  <w:style w:type="character" w:customStyle="1" w:styleId="CommentTextChar">
    <w:name w:val="Comment Text Char"/>
    <w:basedOn w:val="DefaultParagraphFont"/>
    <w:link w:val="CommentText"/>
    <w:uiPriority w:val="99"/>
    <w:semiHidden/>
    <w:rsid w:val="00A56EFC"/>
    <w:rPr>
      <w:sz w:val="20"/>
      <w:szCs w:val="20"/>
    </w:rPr>
  </w:style>
  <w:style w:type="paragraph" w:styleId="CommentSubject">
    <w:name w:val="annotation subject"/>
    <w:basedOn w:val="CommentText"/>
    <w:next w:val="CommentText"/>
    <w:link w:val="CommentSubjectChar"/>
    <w:uiPriority w:val="99"/>
    <w:semiHidden/>
    <w:unhideWhenUsed/>
    <w:rsid w:val="00A56EFC"/>
    <w:rPr>
      <w:b/>
      <w:bCs/>
    </w:rPr>
  </w:style>
  <w:style w:type="character" w:customStyle="1" w:styleId="CommentSubjectChar">
    <w:name w:val="Comment Subject Char"/>
    <w:basedOn w:val="CommentTextChar"/>
    <w:link w:val="CommentSubject"/>
    <w:uiPriority w:val="99"/>
    <w:semiHidden/>
    <w:rsid w:val="00A56E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2shPwi44y1LJ7UNrNYKfhlULVQ==">AMUW2mWSRayJYt8OULVjk4TgYpggPJZS/cz2Vnm8ebnxbSDAUoxea9erjBTpvKVGV+5VvWGkw2ggOJugOpEVTVC94bV0aiBgQZR4+IKWwFbieC7B/jhR5iYc8/EMnuVsrIUe+qkVjku2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 Halbert</dc:creator>
  <cp:lastModifiedBy>Cork Mac</cp:lastModifiedBy>
  <cp:revision>19</cp:revision>
  <dcterms:created xsi:type="dcterms:W3CDTF">2019-07-19T10:16:00Z</dcterms:created>
  <dcterms:modified xsi:type="dcterms:W3CDTF">2019-10-18T11:26:00Z</dcterms:modified>
</cp:coreProperties>
</file>