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0056F" w14:textId="77777777" w:rsidR="00DC5609" w:rsidRPr="001A04EE" w:rsidRDefault="00DC5609" w:rsidP="00DC5609">
      <w:pPr>
        <w:pStyle w:val="Heading2"/>
        <w:spacing w:before="40" w:after="0"/>
        <w:rPr>
          <w:rFonts w:asciiTheme="majorHAnsi" w:eastAsiaTheme="majorEastAsia" w:hAnsiTheme="majorHAnsi" w:cstheme="majorBidi"/>
          <w:b w:val="0"/>
          <w:color w:val="2E74B5" w:themeColor="accent1" w:themeShade="BF"/>
          <w:sz w:val="26"/>
          <w:szCs w:val="26"/>
        </w:rPr>
      </w:pPr>
      <w:r>
        <w:rPr>
          <w:rFonts w:asciiTheme="majorHAnsi" w:eastAsiaTheme="majorEastAsia" w:hAnsiTheme="majorHAnsi" w:cstheme="majorBidi"/>
          <w:color w:val="2E74B5" w:themeColor="accent1" w:themeShade="BF"/>
          <w:sz w:val="26"/>
          <w:szCs w:val="26"/>
        </w:rPr>
        <w:t>Teacher peer observation tool</w:t>
      </w:r>
    </w:p>
    <w:p w14:paraId="5DAD19C3" w14:textId="77777777" w:rsidR="00DC5609" w:rsidRPr="001A04EE" w:rsidRDefault="00DC5609" w:rsidP="00DC5609">
      <w:pPr>
        <w:shd w:val="clear" w:color="auto" w:fill="FFFFFF"/>
        <w:spacing w:line="360" w:lineRule="auto"/>
        <w:rPr>
          <w:color w:val="333333"/>
        </w:rPr>
      </w:pPr>
    </w:p>
    <w:p w14:paraId="54C22EA5" w14:textId="77777777" w:rsidR="00DC5609" w:rsidRPr="00752E9C" w:rsidRDefault="00DC5609" w:rsidP="00DC5609">
      <w:pPr>
        <w:pStyle w:val="Heading4"/>
        <w:spacing w:before="40" w:after="0"/>
        <w:rPr>
          <w:rFonts w:eastAsiaTheme="majorEastAsia"/>
          <w:b w:val="0"/>
          <w:i/>
          <w:iCs/>
          <w:color w:val="2E74B5" w:themeColor="accent1" w:themeShade="BF"/>
          <w:sz w:val="22"/>
          <w:szCs w:val="22"/>
          <w:lang w:val="en-IE" w:eastAsia="en-US"/>
        </w:rPr>
      </w:pPr>
      <w:r w:rsidRPr="00752E9C">
        <w:rPr>
          <w:rFonts w:eastAsiaTheme="majorEastAsia"/>
          <w:i/>
          <w:iCs/>
          <w:color w:val="2E74B5" w:themeColor="accent1" w:themeShade="BF"/>
          <w:sz w:val="22"/>
          <w:szCs w:val="22"/>
          <w:lang w:val="en-IE" w:eastAsia="en-US"/>
        </w:rPr>
        <w:t xml:space="preserve">Are you collaborating with colleagues to develop </w:t>
      </w:r>
      <w:r w:rsidRPr="00752E9C">
        <w:rPr>
          <w:rFonts w:eastAsiaTheme="majorEastAsia"/>
          <w:color w:val="2E74B5" w:themeColor="accent1" w:themeShade="BF"/>
          <w:sz w:val="22"/>
          <w:szCs w:val="22"/>
        </w:rPr>
        <w:t>young people’s ‘</w:t>
      </w:r>
      <w:r w:rsidRPr="00752E9C">
        <w:rPr>
          <w:rFonts w:eastAsiaTheme="majorEastAsia"/>
          <w:i/>
          <w:color w:val="2E74B5" w:themeColor="accent1" w:themeShade="BF"/>
          <w:sz w:val="22"/>
          <w:szCs w:val="22"/>
        </w:rPr>
        <w:t>participation with purpose’</w:t>
      </w:r>
      <w:r w:rsidRPr="00752E9C">
        <w:rPr>
          <w:rFonts w:eastAsiaTheme="majorEastAsia"/>
          <w:color w:val="2E74B5" w:themeColor="accent1" w:themeShade="BF"/>
          <w:sz w:val="22"/>
          <w:szCs w:val="22"/>
        </w:rPr>
        <w:t xml:space="preserve"> </w:t>
      </w:r>
      <w:r w:rsidRPr="00752E9C">
        <w:rPr>
          <w:rFonts w:eastAsiaTheme="majorEastAsia"/>
          <w:i/>
          <w:iCs/>
          <w:color w:val="2E74B5" w:themeColor="accent1" w:themeShade="BF"/>
          <w:sz w:val="22"/>
          <w:szCs w:val="22"/>
          <w:lang w:val="en-IE" w:eastAsia="en-US"/>
        </w:rPr>
        <w:t xml:space="preserve">in your classroom? </w:t>
      </w:r>
    </w:p>
    <w:p w14:paraId="388463DB" w14:textId="77777777" w:rsidR="00DC5609" w:rsidRPr="00752E9C" w:rsidRDefault="00DC5609" w:rsidP="00DC5609"/>
    <w:p w14:paraId="49F7A253" w14:textId="77777777" w:rsidR="00DC5609" w:rsidRPr="00752E9C" w:rsidRDefault="00DC5609" w:rsidP="00DC5609">
      <w:pPr>
        <w:pStyle w:val="Heading4"/>
        <w:spacing w:before="40" w:after="0"/>
        <w:rPr>
          <w:rFonts w:eastAsiaTheme="majorEastAsia"/>
          <w:b w:val="0"/>
          <w:i/>
          <w:iCs/>
          <w:color w:val="2E74B5" w:themeColor="accent1" w:themeShade="BF"/>
          <w:sz w:val="22"/>
          <w:szCs w:val="22"/>
          <w:lang w:val="en-IE" w:eastAsia="en-US"/>
        </w:rPr>
      </w:pPr>
      <w:r w:rsidRPr="00752E9C">
        <w:rPr>
          <w:rFonts w:eastAsiaTheme="majorEastAsia"/>
          <w:i/>
          <w:iCs/>
          <w:color w:val="2E74B5" w:themeColor="accent1" w:themeShade="BF"/>
          <w:sz w:val="22"/>
          <w:szCs w:val="22"/>
          <w:lang w:val="en-IE" w:eastAsia="en-US"/>
        </w:rPr>
        <w:t xml:space="preserve">Would you consider observing each other’s teaching practice and reflecting together on what appears to be working well and how it might be improved? </w:t>
      </w:r>
    </w:p>
    <w:p w14:paraId="3C1B14DB" w14:textId="77777777" w:rsidR="00DC5609" w:rsidRPr="00752E9C" w:rsidRDefault="00DC5609" w:rsidP="00DC5609">
      <w:pPr>
        <w:shd w:val="clear" w:color="auto" w:fill="FFFFFF"/>
        <w:spacing w:line="360" w:lineRule="auto"/>
        <w:rPr>
          <w:color w:val="333333"/>
        </w:rPr>
      </w:pPr>
      <w:bookmarkStart w:id="0" w:name="_heading=h.gjdgxs" w:colFirst="0" w:colLast="0"/>
      <w:bookmarkEnd w:id="0"/>
    </w:p>
    <w:p w14:paraId="75FBF311" w14:textId="77777777" w:rsidR="00DC5609" w:rsidRPr="001A04EE" w:rsidRDefault="00DC5609" w:rsidP="00DC5609">
      <w:pPr>
        <w:shd w:val="clear" w:color="auto" w:fill="FFFFFF"/>
        <w:spacing w:line="360" w:lineRule="auto"/>
        <w:rPr>
          <w:color w:val="333333"/>
        </w:rPr>
      </w:pPr>
      <w:bookmarkStart w:id="1" w:name="_heading=h.plc1sc3ix1kv" w:colFirst="0" w:colLast="0"/>
      <w:bookmarkEnd w:id="1"/>
      <w:r w:rsidRPr="001A04EE">
        <w:rPr>
          <w:color w:val="333333"/>
        </w:rPr>
        <w:t>This observation template is designed to support teachers who are working together to build young people’s ‘</w:t>
      </w:r>
      <w:r w:rsidRPr="001A04EE">
        <w:rPr>
          <w:i/>
          <w:color w:val="333333"/>
        </w:rPr>
        <w:t>participation with purpose’</w:t>
      </w:r>
      <w:r w:rsidRPr="001A04EE">
        <w:rPr>
          <w:color w:val="333333"/>
        </w:rPr>
        <w:t xml:space="preserve"> in their classroom. Teachers can use the template in their observation of a colleague’s teaching.  The material arising from this observation is then used to support a feedback/reflection conversation with their colleague following the lesson observation. </w:t>
      </w:r>
    </w:p>
    <w:p w14:paraId="5DA8C763" w14:textId="77777777" w:rsidR="00DC5609" w:rsidRDefault="00DC5609" w:rsidP="00DC5609">
      <w:pPr>
        <w:pStyle w:val="Heading2"/>
        <w:spacing w:before="40" w:after="0"/>
        <w:rPr>
          <w:rFonts w:asciiTheme="majorHAnsi" w:eastAsiaTheme="majorEastAsia" w:hAnsiTheme="majorHAnsi" w:cstheme="majorBidi"/>
          <w:color w:val="2E74B5" w:themeColor="accent1" w:themeShade="BF"/>
          <w:sz w:val="26"/>
          <w:szCs w:val="26"/>
        </w:rPr>
      </w:pPr>
    </w:p>
    <w:p w14:paraId="2EF616AE" w14:textId="77777777" w:rsidR="00DC5609" w:rsidRPr="001A04EE" w:rsidRDefault="00DC5609" w:rsidP="00DC5609">
      <w:pPr>
        <w:shd w:val="clear" w:color="auto" w:fill="FFFFFF"/>
        <w:spacing w:after="150" w:line="360" w:lineRule="auto"/>
        <w:rPr>
          <w:rFonts w:eastAsiaTheme="minorEastAsia"/>
          <w:smallCaps/>
          <w:spacing w:val="5"/>
          <w:lang w:val="en-IE" w:eastAsia="en-US"/>
        </w:rPr>
      </w:pPr>
      <w:r w:rsidRPr="001A04EE">
        <w:rPr>
          <w:rFonts w:eastAsiaTheme="minorEastAsia"/>
          <w:smallCaps/>
          <w:spacing w:val="5"/>
          <w:lang w:val="en-IE" w:eastAsia="en-US"/>
        </w:rPr>
        <w:t xml:space="preserve">Step 1. </w:t>
      </w:r>
    </w:p>
    <w:p w14:paraId="31D0D266" w14:textId="77777777" w:rsidR="00DC5609" w:rsidRPr="001A04EE" w:rsidRDefault="00DC5609" w:rsidP="00DC5609">
      <w:pPr>
        <w:shd w:val="clear" w:color="auto" w:fill="FFFFFF"/>
        <w:spacing w:after="150" w:line="360" w:lineRule="auto"/>
        <w:rPr>
          <w:color w:val="333333"/>
        </w:rPr>
      </w:pPr>
      <w:r w:rsidRPr="001A04EE">
        <w:rPr>
          <w:color w:val="333333"/>
        </w:rPr>
        <w:t xml:space="preserve">During the lesson, your colleague observes the lesson in order to provide constructive feedback and act as a critical friend in a joint reflection after the lesson. </w:t>
      </w:r>
    </w:p>
    <w:p w14:paraId="33246DF2" w14:textId="77777777" w:rsidR="00DC5609" w:rsidRPr="001A04EE" w:rsidRDefault="00DC5609" w:rsidP="00DC5609">
      <w:pPr>
        <w:shd w:val="clear" w:color="auto" w:fill="FFFFFF"/>
        <w:spacing w:after="150" w:line="360" w:lineRule="auto"/>
        <w:rPr>
          <w:rFonts w:eastAsiaTheme="minorEastAsia"/>
          <w:smallCaps/>
          <w:spacing w:val="5"/>
          <w:lang w:val="en-IE" w:eastAsia="en-US"/>
        </w:rPr>
      </w:pPr>
      <w:r w:rsidRPr="001A04EE">
        <w:rPr>
          <w:rFonts w:eastAsiaTheme="minorEastAsia"/>
          <w:smallCaps/>
          <w:spacing w:val="5"/>
          <w:lang w:val="en-IE" w:eastAsia="en-US"/>
        </w:rPr>
        <w:t xml:space="preserve">Step 2. </w:t>
      </w:r>
    </w:p>
    <w:p w14:paraId="179A9D0E" w14:textId="77777777" w:rsidR="00DC5609" w:rsidRPr="001A04EE" w:rsidRDefault="00DC5609" w:rsidP="00DC5609">
      <w:pPr>
        <w:shd w:val="clear" w:color="auto" w:fill="FFFFFF"/>
        <w:spacing w:after="150" w:line="360" w:lineRule="auto"/>
        <w:rPr>
          <w:color w:val="333333"/>
        </w:rPr>
      </w:pPr>
      <w:r w:rsidRPr="001A04EE">
        <w:rPr>
          <w:color w:val="333333"/>
        </w:rPr>
        <w:t xml:space="preserve">Following the lesson, your colleague will invite you to reflect on what went well and what area(s) you think you would like to improve.   This conversation should be based on the areas included in the observation template below. </w:t>
      </w:r>
    </w:p>
    <w:p w14:paraId="2187E825" w14:textId="77777777" w:rsidR="00DC5609" w:rsidRPr="001A04EE" w:rsidRDefault="00DC5609" w:rsidP="00DC5609">
      <w:pPr>
        <w:shd w:val="clear" w:color="auto" w:fill="FFFFFF"/>
        <w:spacing w:after="150" w:line="360" w:lineRule="auto"/>
        <w:rPr>
          <w:rFonts w:eastAsiaTheme="minorEastAsia"/>
          <w:smallCaps/>
          <w:spacing w:val="5"/>
          <w:lang w:val="en-IE" w:eastAsia="en-US"/>
        </w:rPr>
      </w:pPr>
      <w:r w:rsidRPr="001A04EE">
        <w:rPr>
          <w:rFonts w:eastAsiaTheme="minorEastAsia"/>
          <w:smallCaps/>
          <w:spacing w:val="5"/>
          <w:lang w:val="en-IE" w:eastAsia="en-US"/>
        </w:rPr>
        <w:t xml:space="preserve">Step 3.  </w:t>
      </w:r>
    </w:p>
    <w:p w14:paraId="75E1A6E9" w14:textId="77777777" w:rsidR="00DC5609" w:rsidRPr="001A04EE" w:rsidRDefault="00DC5609" w:rsidP="00DC5609">
      <w:pPr>
        <w:shd w:val="clear" w:color="auto" w:fill="FFFFFF"/>
        <w:spacing w:after="150" w:line="360" w:lineRule="auto"/>
        <w:rPr>
          <w:rFonts w:eastAsiaTheme="minorEastAsia"/>
          <w:smallCaps/>
          <w:spacing w:val="5"/>
          <w:lang w:val="en-IE" w:eastAsia="en-US"/>
        </w:rPr>
      </w:pPr>
      <w:r w:rsidRPr="001A04EE">
        <w:rPr>
          <w:rFonts w:eastAsiaTheme="minorEastAsia"/>
          <w:smallCaps/>
          <w:spacing w:val="5"/>
          <w:lang w:val="en-IE" w:eastAsia="en-US"/>
        </w:rPr>
        <w:t>Y</w:t>
      </w:r>
      <w:r w:rsidRPr="001A04EE">
        <w:rPr>
          <w:color w:val="333333"/>
        </w:rPr>
        <w:t>our colleague will then  give their feedback about the lesson using the observation tool below to support the conversation.</w:t>
      </w:r>
    </w:p>
    <w:p w14:paraId="6CCD1FD2" w14:textId="77777777" w:rsidR="00DC5609" w:rsidRPr="001A04EE" w:rsidRDefault="00DC5609" w:rsidP="00DC5609">
      <w:pPr>
        <w:shd w:val="clear" w:color="auto" w:fill="FFFFFF"/>
        <w:spacing w:after="150" w:line="360" w:lineRule="auto"/>
        <w:rPr>
          <w:rFonts w:eastAsiaTheme="minorEastAsia"/>
          <w:smallCaps/>
          <w:spacing w:val="5"/>
          <w:lang w:val="en-IE" w:eastAsia="en-US"/>
        </w:rPr>
      </w:pPr>
      <w:r w:rsidRPr="001A04EE">
        <w:rPr>
          <w:rFonts w:eastAsiaTheme="minorEastAsia"/>
          <w:smallCaps/>
          <w:spacing w:val="5"/>
          <w:lang w:val="en-IE" w:eastAsia="en-US"/>
        </w:rPr>
        <w:t xml:space="preserve">Step 4:  </w:t>
      </w:r>
    </w:p>
    <w:p w14:paraId="545AA721" w14:textId="4DD172C6" w:rsidR="00DC5609" w:rsidRPr="00DC5609" w:rsidRDefault="00DC5609" w:rsidP="00DC5609">
      <w:pPr>
        <w:shd w:val="clear" w:color="auto" w:fill="FFFFFF"/>
        <w:spacing w:after="150" w:line="360" w:lineRule="auto"/>
        <w:rPr>
          <w:color w:val="333333"/>
        </w:rPr>
        <w:sectPr w:rsidR="00DC5609" w:rsidRPr="00DC5609" w:rsidSect="00DC5609">
          <w:footerReference w:type="even" r:id="rId8"/>
          <w:footerReference w:type="default" r:id="rId9"/>
          <w:pgSz w:w="11906" w:h="16838" w:orient="landscape"/>
          <w:pgMar w:top="1440" w:right="1440" w:bottom="1440" w:left="1440" w:header="708" w:footer="708" w:gutter="0"/>
          <w:pgNumType w:start="1"/>
          <w:cols w:space="720"/>
          <w:docGrid w:linePitch="326"/>
        </w:sectPr>
      </w:pPr>
      <w:r w:rsidRPr="001A04EE">
        <w:rPr>
          <w:color w:val="333333"/>
        </w:rPr>
        <w:t>Consider together next steps because in observing another’s practice, there is often learning for both the observing teacher and the teacher being observed</w:t>
      </w:r>
    </w:p>
    <w:p w14:paraId="7E51BD1C" w14:textId="77777777" w:rsidR="00DC5609" w:rsidRDefault="00DC5609" w:rsidP="00DC5609">
      <w:pPr>
        <w:shd w:val="clear" w:color="auto" w:fill="FFFFFF"/>
        <w:spacing w:after="150" w:line="360" w:lineRule="auto"/>
      </w:pPr>
    </w:p>
    <w:p w14:paraId="3118C3B5" w14:textId="7112EE6D" w:rsidR="00DC5609" w:rsidRDefault="00DC5609" w:rsidP="00DC5609">
      <w:pPr>
        <w:shd w:val="clear" w:color="auto" w:fill="FFFFFF"/>
        <w:spacing w:after="150" w:line="360" w:lineRule="auto"/>
      </w:pPr>
      <w:r>
        <w:t>Appendix 1: Teacher peer observation tool</w:t>
      </w:r>
      <w:r>
        <w:rPr>
          <w:rStyle w:val="FootnoteReference"/>
        </w:rPr>
        <w:footnoteReference w:id="1"/>
      </w:r>
    </w:p>
    <w:tbl>
      <w:tblPr>
        <w:tblW w:w="1445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513"/>
        <w:gridCol w:w="698"/>
        <w:gridCol w:w="698"/>
        <w:gridCol w:w="698"/>
        <w:gridCol w:w="698"/>
        <w:gridCol w:w="699"/>
        <w:gridCol w:w="4447"/>
      </w:tblGrid>
      <w:tr w:rsidR="00DC5609" w14:paraId="0DC089B5" w14:textId="77777777" w:rsidTr="00DC5609">
        <w:trPr>
          <w:trHeight w:val="1101"/>
        </w:trPr>
        <w:tc>
          <w:tcPr>
            <w:tcW w:w="14451" w:type="dxa"/>
            <w:gridSpan w:val="7"/>
            <w:tcBorders>
              <w:top w:val="single" w:sz="6" w:space="0" w:color="000000"/>
              <w:left w:val="single" w:sz="6" w:space="0" w:color="000000"/>
              <w:bottom w:val="single" w:sz="6" w:space="0" w:color="000000"/>
              <w:right w:val="single" w:sz="6" w:space="0" w:color="000000"/>
            </w:tcBorders>
            <w:shd w:val="clear" w:color="auto" w:fill="auto"/>
          </w:tcPr>
          <w:p w14:paraId="1E18CECC" w14:textId="77777777" w:rsidR="00DC5609" w:rsidRPr="00DC5609" w:rsidRDefault="00DC5609" w:rsidP="00F252F9">
            <w:pPr>
              <w:spacing w:after="150" w:line="360" w:lineRule="auto"/>
              <w:ind w:right="-90"/>
              <w:rPr>
                <w:rFonts w:ascii="Cambria" w:hAnsi="Cambria"/>
              </w:rPr>
            </w:pPr>
            <w:r w:rsidRPr="00DC5609">
              <w:rPr>
                <w:rFonts w:ascii="Cambria" w:hAnsi="Cambria"/>
              </w:rPr>
              <w:t> </w:t>
            </w:r>
            <w:r w:rsidRPr="00DC5609">
              <w:rPr>
                <w:rFonts w:ascii="Cambria" w:eastAsiaTheme="minorEastAsia" w:hAnsi="Cambria" w:cstheme="minorBidi"/>
                <w:smallCaps/>
                <w:spacing w:val="5"/>
                <w:lang w:val="en-IE" w:eastAsia="en-US"/>
              </w:rPr>
              <w:t>Student Voice and Agency in the Classroom</w:t>
            </w:r>
            <w:r w:rsidRPr="00DC5609">
              <w:rPr>
                <w:rFonts w:ascii="Cambria" w:hAnsi="Cambria"/>
                <w:b/>
              </w:rPr>
              <w:t xml:space="preserve"> </w:t>
            </w:r>
          </w:p>
          <w:p w14:paraId="0C1E9ED8" w14:textId="42C13017" w:rsidR="00DC5609" w:rsidRPr="00DC5609" w:rsidRDefault="00DC5609" w:rsidP="00F252F9">
            <w:pPr>
              <w:spacing w:after="150" w:line="360" w:lineRule="auto"/>
              <w:ind w:right="3255"/>
              <w:rPr>
                <w:rFonts w:ascii="Cambria" w:hAnsi="Cambria"/>
              </w:rPr>
            </w:pPr>
            <w:r w:rsidRPr="00DC5609">
              <w:rPr>
                <w:rFonts w:ascii="Cambria" w:hAnsi="Cambria"/>
              </w:rPr>
              <w:t>Teacher:  _________________________    Date: _____________________</w:t>
            </w:r>
            <w:r>
              <w:rPr>
                <w:rFonts w:ascii="Cambria" w:hAnsi="Cambria"/>
              </w:rPr>
              <w:t xml:space="preserve">           </w:t>
            </w:r>
            <w:r w:rsidRPr="00DC5609">
              <w:rPr>
                <w:rFonts w:ascii="Cambria" w:hAnsi="Cambria"/>
              </w:rPr>
              <w:t xml:space="preserve">Co-operating colleague: ______________________ </w:t>
            </w:r>
          </w:p>
        </w:tc>
      </w:tr>
      <w:tr w:rsidR="00DC5609" w14:paraId="14DFFBB9" w14:textId="77777777" w:rsidTr="00DC5609">
        <w:tc>
          <w:tcPr>
            <w:tcW w:w="6513" w:type="dxa"/>
            <w:tcBorders>
              <w:top w:val="single" w:sz="6" w:space="0" w:color="000000"/>
              <w:left w:val="single" w:sz="6" w:space="0" w:color="000000"/>
              <w:bottom w:val="single" w:sz="6" w:space="0" w:color="000000"/>
              <w:right w:val="single" w:sz="6" w:space="0" w:color="000000"/>
            </w:tcBorders>
            <w:shd w:val="clear" w:color="auto" w:fill="auto"/>
          </w:tcPr>
          <w:p w14:paraId="2E6F91F0" w14:textId="77777777" w:rsidR="00DC5609" w:rsidRPr="00DC5609" w:rsidRDefault="00DC5609" w:rsidP="00F252F9">
            <w:pPr>
              <w:spacing w:line="360" w:lineRule="auto"/>
              <w:jc w:val="center"/>
              <w:rPr>
                <w:rFonts w:ascii="Cambria" w:hAnsi="Cambria"/>
              </w:rPr>
            </w:pPr>
            <w:r w:rsidRPr="00DC5609">
              <w:rPr>
                <w:rFonts w:ascii="Cambria" w:hAnsi="Cambria"/>
              </w:rPr>
              <w:t>           </w:t>
            </w:r>
            <w:r w:rsidRPr="00DC5609">
              <w:rPr>
                <w:rFonts w:ascii="Cambria" w:eastAsiaTheme="minorEastAsia" w:hAnsi="Cambria" w:cstheme="minorBidi"/>
                <w:smallCaps/>
                <w:spacing w:val="5"/>
                <w:lang w:val="en-IE" w:eastAsia="en-US"/>
              </w:rPr>
              <w:t>STUDENT VOICE</w:t>
            </w:r>
          </w:p>
        </w:tc>
        <w:tc>
          <w:tcPr>
            <w:tcW w:w="3491" w:type="dxa"/>
            <w:gridSpan w:val="5"/>
            <w:tcBorders>
              <w:top w:val="single" w:sz="6" w:space="0" w:color="000000"/>
              <w:left w:val="single" w:sz="6" w:space="0" w:color="000000"/>
              <w:bottom w:val="single" w:sz="6" w:space="0" w:color="000000"/>
              <w:right w:val="single" w:sz="6" w:space="0" w:color="000000"/>
            </w:tcBorders>
            <w:shd w:val="clear" w:color="auto" w:fill="auto"/>
          </w:tcPr>
          <w:p w14:paraId="093E6BF9" w14:textId="77777777" w:rsidR="00DC5609" w:rsidRPr="00DC5609" w:rsidRDefault="00DC5609" w:rsidP="00F252F9">
            <w:pPr>
              <w:spacing w:line="360" w:lineRule="auto"/>
              <w:rPr>
                <w:rFonts w:ascii="Cambria" w:hAnsi="Cambria"/>
              </w:rPr>
            </w:pPr>
            <w:r w:rsidRPr="00DC5609">
              <w:rPr>
                <w:rFonts w:ascii="Cambria" w:hAnsi="Cambria"/>
              </w:rPr>
              <w:t xml:space="preserve">Indicate on a 1-5 scale where 1 is </w:t>
            </w:r>
            <w:r w:rsidRPr="00DC5609">
              <w:rPr>
                <w:rFonts w:ascii="Cambria" w:hAnsi="Cambria"/>
                <w:b/>
              </w:rPr>
              <w:t>Never</w:t>
            </w:r>
            <w:r w:rsidRPr="00DC5609">
              <w:rPr>
                <w:rFonts w:ascii="Cambria" w:hAnsi="Cambria"/>
              </w:rPr>
              <w:t xml:space="preserve"> and 5 is </w:t>
            </w:r>
            <w:r w:rsidRPr="00DC5609">
              <w:rPr>
                <w:rFonts w:ascii="Cambria" w:hAnsi="Cambria"/>
                <w:b/>
              </w:rPr>
              <w:t xml:space="preserve">Always </w:t>
            </w:r>
          </w:p>
        </w:tc>
        <w:tc>
          <w:tcPr>
            <w:tcW w:w="4447" w:type="dxa"/>
            <w:vMerge w:val="restart"/>
            <w:tcBorders>
              <w:top w:val="single" w:sz="6" w:space="0" w:color="000000"/>
              <w:left w:val="single" w:sz="6" w:space="0" w:color="000000"/>
              <w:right w:val="single" w:sz="6" w:space="0" w:color="000000"/>
            </w:tcBorders>
            <w:shd w:val="clear" w:color="auto" w:fill="auto"/>
          </w:tcPr>
          <w:p w14:paraId="3AC0E362" w14:textId="77777777" w:rsidR="00DC5609" w:rsidRPr="00DC5609" w:rsidRDefault="00DC5609" w:rsidP="00F252F9">
            <w:pPr>
              <w:pBdr>
                <w:top w:val="nil"/>
                <w:left w:val="nil"/>
                <w:bottom w:val="nil"/>
                <w:right w:val="nil"/>
                <w:between w:val="nil"/>
              </w:pBdr>
              <w:spacing w:line="360" w:lineRule="auto"/>
              <w:jc w:val="center"/>
              <w:rPr>
                <w:rFonts w:ascii="Cambria" w:hAnsi="Cambria"/>
              </w:rPr>
            </w:pPr>
            <w:r w:rsidRPr="00DC5609">
              <w:rPr>
                <w:rFonts w:ascii="Cambria" w:eastAsiaTheme="minorEastAsia" w:hAnsi="Cambria" w:cstheme="minorBidi"/>
                <w:smallCaps/>
                <w:spacing w:val="5"/>
                <w:lang w:val="en-IE" w:eastAsia="en-US"/>
              </w:rPr>
              <w:t>EVIDENCE</w:t>
            </w:r>
          </w:p>
        </w:tc>
      </w:tr>
      <w:tr w:rsidR="00DC5609" w14:paraId="18049964" w14:textId="77777777" w:rsidTr="00DC5609">
        <w:trPr>
          <w:trHeight w:val="240"/>
        </w:trPr>
        <w:tc>
          <w:tcPr>
            <w:tcW w:w="6513" w:type="dxa"/>
            <w:tcBorders>
              <w:top w:val="single" w:sz="6" w:space="0" w:color="000000"/>
              <w:left w:val="single" w:sz="6" w:space="0" w:color="000000"/>
              <w:bottom w:val="single" w:sz="6" w:space="0" w:color="000000"/>
              <w:right w:val="single" w:sz="6" w:space="0" w:color="000000"/>
            </w:tcBorders>
            <w:shd w:val="clear" w:color="auto" w:fill="auto"/>
          </w:tcPr>
          <w:p w14:paraId="6FC8A8DE" w14:textId="77777777" w:rsidR="00DC5609" w:rsidRPr="00DC5609" w:rsidRDefault="00DC5609" w:rsidP="00F252F9">
            <w:pPr>
              <w:spacing w:line="360" w:lineRule="auto"/>
              <w:jc w:val="center"/>
              <w:rPr>
                <w:rFonts w:ascii="Cambria" w:hAnsi="Cambria"/>
              </w:rPr>
            </w:pPr>
          </w:p>
        </w:tc>
        <w:tc>
          <w:tcPr>
            <w:tcW w:w="698" w:type="dxa"/>
            <w:tcBorders>
              <w:top w:val="single" w:sz="6" w:space="0" w:color="000000"/>
              <w:left w:val="single" w:sz="6" w:space="0" w:color="000000"/>
              <w:bottom w:val="single" w:sz="4" w:space="0" w:color="auto"/>
              <w:right w:val="single" w:sz="6" w:space="0" w:color="000000"/>
            </w:tcBorders>
            <w:shd w:val="clear" w:color="auto" w:fill="auto"/>
          </w:tcPr>
          <w:p w14:paraId="0003437D" w14:textId="77777777" w:rsidR="00DC5609" w:rsidRPr="00DC5609" w:rsidRDefault="00DC5609" w:rsidP="00F252F9">
            <w:pPr>
              <w:spacing w:line="360" w:lineRule="auto"/>
              <w:jc w:val="center"/>
              <w:rPr>
                <w:rFonts w:ascii="Cambria" w:hAnsi="Cambria"/>
              </w:rPr>
            </w:pPr>
            <w:r w:rsidRPr="00DC5609">
              <w:rPr>
                <w:rFonts w:ascii="Cambria" w:hAnsi="Cambria"/>
              </w:rPr>
              <w:t>1</w:t>
            </w:r>
          </w:p>
        </w:tc>
        <w:tc>
          <w:tcPr>
            <w:tcW w:w="698" w:type="dxa"/>
            <w:tcBorders>
              <w:top w:val="single" w:sz="6" w:space="0" w:color="000000"/>
              <w:left w:val="single" w:sz="6" w:space="0" w:color="000000"/>
              <w:bottom w:val="single" w:sz="4" w:space="0" w:color="auto"/>
              <w:right w:val="single" w:sz="6" w:space="0" w:color="000000"/>
            </w:tcBorders>
            <w:shd w:val="clear" w:color="auto" w:fill="auto"/>
          </w:tcPr>
          <w:p w14:paraId="1840C92F" w14:textId="77777777" w:rsidR="00DC5609" w:rsidRPr="00DC5609" w:rsidRDefault="00DC5609" w:rsidP="00F252F9">
            <w:pPr>
              <w:spacing w:line="360" w:lineRule="auto"/>
              <w:jc w:val="center"/>
              <w:rPr>
                <w:rFonts w:ascii="Cambria" w:hAnsi="Cambria"/>
              </w:rPr>
            </w:pPr>
            <w:r w:rsidRPr="00DC5609">
              <w:rPr>
                <w:rFonts w:ascii="Cambria" w:hAnsi="Cambria"/>
              </w:rPr>
              <w:t>2</w:t>
            </w:r>
          </w:p>
        </w:tc>
        <w:tc>
          <w:tcPr>
            <w:tcW w:w="698" w:type="dxa"/>
            <w:tcBorders>
              <w:top w:val="single" w:sz="6" w:space="0" w:color="000000"/>
              <w:left w:val="single" w:sz="6" w:space="0" w:color="000000"/>
              <w:bottom w:val="single" w:sz="4" w:space="0" w:color="auto"/>
              <w:right w:val="single" w:sz="6" w:space="0" w:color="000000"/>
            </w:tcBorders>
            <w:shd w:val="clear" w:color="auto" w:fill="auto"/>
          </w:tcPr>
          <w:p w14:paraId="0872E174" w14:textId="77777777" w:rsidR="00DC5609" w:rsidRPr="00DC5609" w:rsidRDefault="00DC5609" w:rsidP="00F252F9">
            <w:pPr>
              <w:spacing w:line="360" w:lineRule="auto"/>
              <w:jc w:val="center"/>
              <w:rPr>
                <w:rFonts w:ascii="Cambria" w:hAnsi="Cambria"/>
              </w:rPr>
            </w:pPr>
            <w:r w:rsidRPr="00DC5609">
              <w:rPr>
                <w:rFonts w:ascii="Cambria" w:hAnsi="Cambria"/>
              </w:rPr>
              <w:t>3</w:t>
            </w:r>
          </w:p>
        </w:tc>
        <w:tc>
          <w:tcPr>
            <w:tcW w:w="698" w:type="dxa"/>
            <w:tcBorders>
              <w:top w:val="single" w:sz="6" w:space="0" w:color="000000"/>
              <w:left w:val="single" w:sz="6" w:space="0" w:color="000000"/>
              <w:bottom w:val="single" w:sz="4" w:space="0" w:color="auto"/>
              <w:right w:val="single" w:sz="6" w:space="0" w:color="000000"/>
            </w:tcBorders>
            <w:shd w:val="clear" w:color="auto" w:fill="auto"/>
          </w:tcPr>
          <w:p w14:paraId="3A3FC41E" w14:textId="77777777" w:rsidR="00DC5609" w:rsidRPr="00DC5609" w:rsidRDefault="00DC5609" w:rsidP="00F252F9">
            <w:pPr>
              <w:spacing w:line="360" w:lineRule="auto"/>
              <w:jc w:val="center"/>
              <w:rPr>
                <w:rFonts w:ascii="Cambria" w:hAnsi="Cambria"/>
              </w:rPr>
            </w:pPr>
            <w:r w:rsidRPr="00DC5609">
              <w:rPr>
                <w:rFonts w:ascii="Cambria" w:hAnsi="Cambria"/>
              </w:rPr>
              <w:t>4</w:t>
            </w:r>
          </w:p>
        </w:tc>
        <w:tc>
          <w:tcPr>
            <w:tcW w:w="699" w:type="dxa"/>
            <w:tcBorders>
              <w:top w:val="single" w:sz="6" w:space="0" w:color="000000"/>
              <w:left w:val="single" w:sz="6" w:space="0" w:color="000000"/>
              <w:bottom w:val="single" w:sz="4" w:space="0" w:color="auto"/>
              <w:right w:val="single" w:sz="6" w:space="0" w:color="000000"/>
            </w:tcBorders>
            <w:shd w:val="clear" w:color="auto" w:fill="auto"/>
          </w:tcPr>
          <w:p w14:paraId="3B539218" w14:textId="77777777" w:rsidR="00DC5609" w:rsidRPr="00DC5609" w:rsidRDefault="00DC5609" w:rsidP="00F252F9">
            <w:pPr>
              <w:spacing w:line="360" w:lineRule="auto"/>
              <w:jc w:val="center"/>
              <w:rPr>
                <w:rFonts w:ascii="Cambria" w:hAnsi="Cambria"/>
              </w:rPr>
            </w:pPr>
            <w:r w:rsidRPr="00DC5609">
              <w:rPr>
                <w:rFonts w:ascii="Cambria" w:hAnsi="Cambria"/>
              </w:rPr>
              <w:t>5</w:t>
            </w:r>
          </w:p>
        </w:tc>
        <w:tc>
          <w:tcPr>
            <w:tcW w:w="4447" w:type="dxa"/>
            <w:vMerge/>
            <w:tcBorders>
              <w:left w:val="single" w:sz="6" w:space="0" w:color="000000"/>
              <w:right w:val="single" w:sz="6" w:space="0" w:color="000000"/>
            </w:tcBorders>
            <w:shd w:val="clear" w:color="auto" w:fill="auto"/>
            <w:vAlign w:val="center"/>
          </w:tcPr>
          <w:p w14:paraId="10188720" w14:textId="77777777" w:rsidR="00DC5609" w:rsidRPr="00DC5609" w:rsidRDefault="00DC5609" w:rsidP="00F252F9">
            <w:pPr>
              <w:spacing w:line="360" w:lineRule="auto"/>
              <w:jc w:val="center"/>
              <w:rPr>
                <w:rFonts w:ascii="Cambria" w:hAnsi="Cambria"/>
              </w:rPr>
            </w:pPr>
          </w:p>
        </w:tc>
      </w:tr>
      <w:tr w:rsidR="00DC5609" w14:paraId="707CAD88"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037D3EBD"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 xml:space="preserve">Students’ views are valued in this classroom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6DC8EFB" w14:textId="77777777" w:rsidR="00DC5609" w:rsidRPr="00DC5609" w:rsidRDefault="00DC5609" w:rsidP="00F252F9">
            <w:pPr>
              <w:spacing w:line="360" w:lineRule="auto"/>
              <w:rPr>
                <w:rFonts w:ascii="Cambria" w:hAnsi="Cambria"/>
              </w:rPr>
            </w:pPr>
            <w:r w:rsidRPr="00DC5609">
              <w:rPr>
                <w:rFonts w:ascii="Cambria" w:hAnsi="Cambria"/>
              </w:rPr>
              <w:t>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666277A" w14:textId="77777777" w:rsidR="00DC5609" w:rsidRPr="00DC5609" w:rsidRDefault="00DC5609" w:rsidP="00F252F9">
            <w:pP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8052334" w14:textId="77777777" w:rsidR="00DC5609" w:rsidRPr="00DC5609" w:rsidRDefault="00DC5609" w:rsidP="00F252F9">
            <w:pP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82437FE" w14:textId="77777777" w:rsidR="00DC5609" w:rsidRPr="00DC5609" w:rsidRDefault="00DC5609" w:rsidP="00F252F9">
            <w:pP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084C44B" w14:textId="77777777" w:rsidR="00DC5609" w:rsidRPr="00DC5609" w:rsidRDefault="00DC5609" w:rsidP="00F252F9">
            <w:pPr>
              <w:spacing w:line="360" w:lineRule="auto"/>
              <w:rPr>
                <w:rFonts w:ascii="Cambria" w:hAnsi="Cambria"/>
              </w:rPr>
            </w:pPr>
          </w:p>
        </w:tc>
        <w:tc>
          <w:tcPr>
            <w:tcW w:w="4447" w:type="dxa"/>
            <w:tcBorders>
              <w:left w:val="single" w:sz="4" w:space="0" w:color="auto"/>
            </w:tcBorders>
            <w:shd w:val="clear" w:color="auto" w:fill="auto"/>
            <w:vAlign w:val="center"/>
          </w:tcPr>
          <w:p w14:paraId="406B53DA" w14:textId="77777777" w:rsidR="00DC5609" w:rsidRPr="00DC5609" w:rsidRDefault="00DC5609" w:rsidP="00F252F9">
            <w:pPr>
              <w:spacing w:line="360" w:lineRule="auto"/>
              <w:rPr>
                <w:rFonts w:ascii="Cambria" w:hAnsi="Cambria"/>
              </w:rPr>
            </w:pPr>
          </w:p>
        </w:tc>
      </w:tr>
      <w:tr w:rsidR="00DC5609" w14:paraId="698D4541"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7A1A245A"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The needs of all students are met.</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57F18AE7"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86AA3A5"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5E14E813"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31819C3"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EA12728"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4447" w:type="dxa"/>
            <w:tcBorders>
              <w:left w:val="single" w:sz="4" w:space="0" w:color="auto"/>
            </w:tcBorders>
            <w:shd w:val="clear" w:color="auto" w:fill="auto"/>
            <w:vAlign w:val="center"/>
          </w:tcPr>
          <w:p w14:paraId="7767F0C9" w14:textId="77777777" w:rsidR="00DC5609" w:rsidRPr="00DC5609" w:rsidRDefault="00DC5609" w:rsidP="00F252F9">
            <w:pPr>
              <w:spacing w:line="360" w:lineRule="auto"/>
              <w:rPr>
                <w:rFonts w:ascii="Cambria" w:hAnsi="Cambria"/>
              </w:rPr>
            </w:pPr>
          </w:p>
        </w:tc>
      </w:tr>
      <w:tr w:rsidR="00DC5609" w14:paraId="01DEE323"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6BA6C0BA"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 xml:space="preserve">Students take ownership of their learning in different ways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73C91E8"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9B678AD"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8406762"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9CAC89B"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37ED060"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4447" w:type="dxa"/>
            <w:tcBorders>
              <w:left w:val="single" w:sz="4" w:space="0" w:color="auto"/>
            </w:tcBorders>
            <w:shd w:val="clear" w:color="auto" w:fill="auto"/>
            <w:vAlign w:val="center"/>
          </w:tcPr>
          <w:p w14:paraId="630CECA2" w14:textId="77777777" w:rsidR="00DC5609" w:rsidRPr="00DC5609" w:rsidRDefault="00DC5609" w:rsidP="00F252F9">
            <w:pPr>
              <w:spacing w:line="360" w:lineRule="auto"/>
              <w:rPr>
                <w:rFonts w:ascii="Cambria" w:hAnsi="Cambria"/>
              </w:rPr>
            </w:pPr>
          </w:p>
        </w:tc>
      </w:tr>
      <w:tr w:rsidR="00DC5609" w14:paraId="566A2E00"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5EBC78D9"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Students have opportunities to reflect on and talk about their learning.</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F751371"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977DB7F"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62C844F"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4DC9720"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D9E8AF4"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4447" w:type="dxa"/>
            <w:tcBorders>
              <w:left w:val="single" w:sz="4" w:space="0" w:color="auto"/>
            </w:tcBorders>
            <w:shd w:val="clear" w:color="auto" w:fill="auto"/>
            <w:vAlign w:val="center"/>
          </w:tcPr>
          <w:p w14:paraId="264594CC" w14:textId="77777777" w:rsidR="00DC5609" w:rsidRPr="00DC5609" w:rsidRDefault="00DC5609" w:rsidP="00F252F9">
            <w:pPr>
              <w:spacing w:line="360" w:lineRule="auto"/>
              <w:rPr>
                <w:rFonts w:ascii="Cambria" w:hAnsi="Cambria"/>
              </w:rPr>
            </w:pPr>
          </w:p>
        </w:tc>
      </w:tr>
      <w:tr w:rsidR="00DC5609" w14:paraId="7E539DA7" w14:textId="77777777" w:rsidTr="00DC5609">
        <w:trPr>
          <w:trHeight w:val="438"/>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42739250"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 xml:space="preserve">Students are encouraged to take responsibility for their learning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6C0D882"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F3EDE14"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9DA597D"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8A80167"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04AA2F5"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4447" w:type="dxa"/>
            <w:tcBorders>
              <w:left w:val="single" w:sz="4" w:space="0" w:color="auto"/>
            </w:tcBorders>
            <w:shd w:val="clear" w:color="auto" w:fill="auto"/>
            <w:vAlign w:val="center"/>
          </w:tcPr>
          <w:p w14:paraId="7A5A8956" w14:textId="77777777" w:rsidR="00DC5609" w:rsidRPr="00DC5609" w:rsidRDefault="00DC5609" w:rsidP="00F252F9">
            <w:pPr>
              <w:spacing w:line="360" w:lineRule="auto"/>
              <w:rPr>
                <w:rFonts w:ascii="Cambria" w:hAnsi="Cambria"/>
              </w:rPr>
            </w:pPr>
          </w:p>
        </w:tc>
      </w:tr>
      <w:tr w:rsidR="00DC5609" w14:paraId="664D1CB2"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68D401C8"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 xml:space="preserve">Students are encouraged to take responsibility for their </w:t>
            </w:r>
            <w:proofErr w:type="spellStart"/>
            <w:r w:rsidRPr="00DC5609">
              <w:rPr>
                <w:rFonts w:ascii="Cambria" w:hAnsi="Cambria"/>
                <w:sz w:val="20"/>
                <w:szCs w:val="20"/>
              </w:rPr>
              <w:t>behaviour</w:t>
            </w:r>
            <w:proofErr w:type="spellEnd"/>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28554813"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ABAC263"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9C046BB"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0662398"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9701F69"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4447" w:type="dxa"/>
            <w:tcBorders>
              <w:left w:val="single" w:sz="4" w:space="0" w:color="auto"/>
            </w:tcBorders>
            <w:shd w:val="clear" w:color="auto" w:fill="auto"/>
            <w:vAlign w:val="center"/>
          </w:tcPr>
          <w:p w14:paraId="0D71EAE5" w14:textId="77777777" w:rsidR="00DC5609" w:rsidRPr="00DC5609" w:rsidRDefault="00DC5609" w:rsidP="00F252F9">
            <w:pPr>
              <w:spacing w:line="360" w:lineRule="auto"/>
              <w:rPr>
                <w:rFonts w:ascii="Cambria" w:hAnsi="Cambria"/>
              </w:rPr>
            </w:pPr>
          </w:p>
        </w:tc>
      </w:tr>
      <w:tr w:rsidR="00DC5609" w14:paraId="2D0DA90D"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3752B9C6"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Relationships between students and teachers are open and trustful.</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BADA3FD"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F79108D"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27CE3EF"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C414B8C"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FFC204A"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4447" w:type="dxa"/>
            <w:tcBorders>
              <w:left w:val="single" w:sz="4" w:space="0" w:color="auto"/>
            </w:tcBorders>
            <w:shd w:val="clear" w:color="auto" w:fill="auto"/>
            <w:vAlign w:val="center"/>
          </w:tcPr>
          <w:p w14:paraId="766F75F8" w14:textId="77777777" w:rsidR="00DC5609" w:rsidRPr="00DC5609" w:rsidRDefault="00DC5609" w:rsidP="00F252F9">
            <w:pPr>
              <w:spacing w:line="360" w:lineRule="auto"/>
              <w:rPr>
                <w:rFonts w:ascii="Cambria" w:hAnsi="Cambria"/>
              </w:rPr>
            </w:pPr>
          </w:p>
        </w:tc>
      </w:tr>
      <w:tr w:rsidR="00DC5609" w14:paraId="7665E50E"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001B183D"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 xml:space="preserve">Students are engaged in self and/or peer assessment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2A7D9EB3"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03DF7E5"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545BDD43"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34441B5"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C99ABF2"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4447" w:type="dxa"/>
            <w:tcBorders>
              <w:left w:val="single" w:sz="4" w:space="0" w:color="auto"/>
            </w:tcBorders>
            <w:shd w:val="clear" w:color="auto" w:fill="auto"/>
            <w:vAlign w:val="center"/>
          </w:tcPr>
          <w:p w14:paraId="3E665208" w14:textId="77777777" w:rsidR="00DC5609" w:rsidRPr="00DC5609" w:rsidRDefault="00DC5609" w:rsidP="00F252F9">
            <w:pPr>
              <w:spacing w:line="360" w:lineRule="auto"/>
              <w:rPr>
                <w:rFonts w:ascii="Cambria" w:hAnsi="Cambria"/>
              </w:rPr>
            </w:pPr>
          </w:p>
        </w:tc>
      </w:tr>
      <w:tr w:rsidR="00DC5609" w14:paraId="43132E16"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3E11365C"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 xml:space="preserve">Teacher invites and listens to students’ feedback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55F2D08"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F4F5BEF"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2869300"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FC2432A"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A9765C5"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4447" w:type="dxa"/>
            <w:tcBorders>
              <w:left w:val="single" w:sz="4" w:space="0" w:color="auto"/>
            </w:tcBorders>
            <w:shd w:val="clear" w:color="auto" w:fill="auto"/>
            <w:vAlign w:val="center"/>
          </w:tcPr>
          <w:p w14:paraId="3D28034B" w14:textId="77777777" w:rsidR="00DC5609" w:rsidRPr="00DC5609" w:rsidRDefault="00DC5609" w:rsidP="00F252F9">
            <w:pPr>
              <w:spacing w:line="360" w:lineRule="auto"/>
              <w:rPr>
                <w:rFonts w:ascii="Cambria" w:hAnsi="Cambria"/>
              </w:rPr>
            </w:pPr>
          </w:p>
        </w:tc>
      </w:tr>
      <w:tr w:rsidR="00DC5609" w14:paraId="583303E9"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51DBD3AA"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 xml:space="preserve">Students are actively involved in the design of learning experiences and assessment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953FA25"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25B05208"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847C8A8"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4E9C75E"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792688B"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4447" w:type="dxa"/>
            <w:tcBorders>
              <w:left w:val="single" w:sz="4" w:space="0" w:color="auto"/>
            </w:tcBorders>
            <w:shd w:val="clear" w:color="auto" w:fill="auto"/>
            <w:vAlign w:val="center"/>
          </w:tcPr>
          <w:p w14:paraId="56C17F07" w14:textId="77777777" w:rsidR="00DC5609" w:rsidRPr="00DC5609" w:rsidRDefault="00DC5609" w:rsidP="00F252F9">
            <w:pPr>
              <w:spacing w:line="360" w:lineRule="auto"/>
              <w:rPr>
                <w:rFonts w:ascii="Cambria" w:hAnsi="Cambria"/>
              </w:rPr>
            </w:pPr>
          </w:p>
        </w:tc>
      </w:tr>
      <w:tr w:rsidR="00DC5609" w14:paraId="24A2D3D1"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3829EFB7"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Students sometimes take on teaching roles</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BDE12CD"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51841BB6"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5427FBC5"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CF28890"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F6DC78B" w14:textId="77777777" w:rsidR="00DC5609" w:rsidRPr="00DC5609" w:rsidRDefault="00DC5609" w:rsidP="00F252F9">
            <w:pPr>
              <w:widowControl w:val="0"/>
              <w:pBdr>
                <w:top w:val="nil"/>
                <w:left w:val="nil"/>
                <w:bottom w:val="nil"/>
                <w:right w:val="nil"/>
                <w:between w:val="nil"/>
              </w:pBdr>
              <w:spacing w:line="360" w:lineRule="auto"/>
              <w:rPr>
                <w:rFonts w:ascii="Cambria" w:hAnsi="Cambria"/>
              </w:rPr>
            </w:pPr>
          </w:p>
        </w:tc>
        <w:tc>
          <w:tcPr>
            <w:tcW w:w="4447" w:type="dxa"/>
            <w:tcBorders>
              <w:left w:val="single" w:sz="4" w:space="0" w:color="auto"/>
            </w:tcBorders>
            <w:shd w:val="clear" w:color="auto" w:fill="auto"/>
            <w:vAlign w:val="center"/>
          </w:tcPr>
          <w:p w14:paraId="518CE10F" w14:textId="77777777" w:rsidR="00DC5609" w:rsidRPr="00DC5609" w:rsidRDefault="00DC5609" w:rsidP="00F252F9">
            <w:pPr>
              <w:spacing w:line="360" w:lineRule="auto"/>
              <w:rPr>
                <w:rFonts w:ascii="Cambria" w:hAnsi="Cambria"/>
              </w:rPr>
            </w:pPr>
          </w:p>
        </w:tc>
      </w:tr>
      <w:tr w:rsidR="00DC5609" w:rsidRPr="00752E9C" w14:paraId="38F54106"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15A4CAD3"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Students work with one another – listen to one another and respect different views.</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E05C895" w14:textId="77777777" w:rsidR="00DC5609" w:rsidRPr="00DC5609" w:rsidRDefault="00DC5609" w:rsidP="00F252F9">
            <w:pPr>
              <w:widowControl w:val="0"/>
              <w:pBdr>
                <w:top w:val="nil"/>
                <w:left w:val="nil"/>
                <w:bottom w:val="nil"/>
                <w:right w:val="nil"/>
                <w:between w:val="nil"/>
              </w:pBdr>
              <w:spacing w:line="360" w:lineRule="auto"/>
              <w:rPr>
                <w:rFonts w:ascii="Cambria" w:hAnsi="Cambria"/>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EECE45A" w14:textId="77777777" w:rsidR="00DC5609" w:rsidRPr="00DC5609" w:rsidRDefault="00DC5609" w:rsidP="00F252F9">
            <w:pPr>
              <w:widowControl w:val="0"/>
              <w:pBdr>
                <w:top w:val="nil"/>
                <w:left w:val="nil"/>
                <w:bottom w:val="nil"/>
                <w:right w:val="nil"/>
                <w:between w:val="nil"/>
              </w:pBdr>
              <w:spacing w:line="360" w:lineRule="auto"/>
              <w:rPr>
                <w:rFonts w:ascii="Cambria" w:hAnsi="Cambria"/>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1014403" w14:textId="77777777" w:rsidR="00DC5609" w:rsidRPr="00DC5609" w:rsidRDefault="00DC5609" w:rsidP="00F252F9">
            <w:pPr>
              <w:widowControl w:val="0"/>
              <w:pBdr>
                <w:top w:val="nil"/>
                <w:left w:val="nil"/>
                <w:bottom w:val="nil"/>
                <w:right w:val="nil"/>
                <w:between w:val="nil"/>
              </w:pBdr>
              <w:spacing w:line="360" w:lineRule="auto"/>
              <w:rPr>
                <w:rFonts w:ascii="Cambria" w:hAnsi="Cambria"/>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89AEF8B" w14:textId="77777777" w:rsidR="00DC5609" w:rsidRPr="00DC5609" w:rsidRDefault="00DC5609" w:rsidP="00F252F9">
            <w:pPr>
              <w:widowControl w:val="0"/>
              <w:pBdr>
                <w:top w:val="nil"/>
                <w:left w:val="nil"/>
                <w:bottom w:val="nil"/>
                <w:right w:val="nil"/>
                <w:between w:val="nil"/>
              </w:pBdr>
              <w:spacing w:line="360" w:lineRule="auto"/>
              <w:rPr>
                <w:rFonts w:ascii="Cambria" w:hAnsi="Cambria"/>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AE49A22" w14:textId="77777777" w:rsidR="00DC5609" w:rsidRPr="00DC5609" w:rsidRDefault="00DC5609" w:rsidP="00F252F9">
            <w:pPr>
              <w:widowControl w:val="0"/>
              <w:pBdr>
                <w:top w:val="nil"/>
                <w:left w:val="nil"/>
                <w:bottom w:val="nil"/>
                <w:right w:val="nil"/>
                <w:between w:val="nil"/>
              </w:pBdr>
              <w:spacing w:line="360" w:lineRule="auto"/>
              <w:rPr>
                <w:rFonts w:ascii="Cambria" w:hAnsi="Cambria"/>
                <w:sz w:val="20"/>
                <w:szCs w:val="20"/>
              </w:rPr>
            </w:pPr>
          </w:p>
        </w:tc>
        <w:tc>
          <w:tcPr>
            <w:tcW w:w="4447" w:type="dxa"/>
            <w:tcBorders>
              <w:left w:val="single" w:sz="4" w:space="0" w:color="auto"/>
            </w:tcBorders>
            <w:shd w:val="clear" w:color="auto" w:fill="auto"/>
            <w:vAlign w:val="center"/>
          </w:tcPr>
          <w:p w14:paraId="5EFA0741" w14:textId="77777777" w:rsidR="00DC5609" w:rsidRPr="00DC5609" w:rsidRDefault="00DC5609" w:rsidP="00F252F9">
            <w:pPr>
              <w:spacing w:line="360" w:lineRule="auto"/>
              <w:rPr>
                <w:rFonts w:ascii="Cambria" w:hAnsi="Cambria"/>
                <w:sz w:val="20"/>
                <w:szCs w:val="20"/>
              </w:rPr>
            </w:pPr>
          </w:p>
        </w:tc>
      </w:tr>
      <w:tr w:rsidR="00DC5609" w:rsidRPr="00752E9C" w14:paraId="6FA98CE4" w14:textId="77777777" w:rsidTr="00DC5609">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33CC590C" w14:textId="77777777" w:rsidR="00DC5609" w:rsidRPr="00DC5609" w:rsidRDefault="00DC5609" w:rsidP="00F252F9">
            <w:pPr>
              <w:spacing w:line="360" w:lineRule="auto"/>
              <w:ind w:left="272"/>
              <w:rPr>
                <w:rFonts w:ascii="Cambria" w:hAnsi="Cambria"/>
                <w:sz w:val="20"/>
                <w:szCs w:val="20"/>
              </w:rPr>
            </w:pPr>
            <w:r w:rsidRPr="00DC5609">
              <w:rPr>
                <w:rFonts w:ascii="Cambria" w:hAnsi="Cambria"/>
                <w:sz w:val="20"/>
                <w:szCs w:val="20"/>
              </w:rPr>
              <w:t>Students are motivated and engaged in learning.</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1810158" w14:textId="77777777" w:rsidR="00DC5609" w:rsidRPr="00DC5609" w:rsidRDefault="00DC5609" w:rsidP="00F252F9">
            <w:pPr>
              <w:widowControl w:val="0"/>
              <w:pBdr>
                <w:top w:val="nil"/>
                <w:left w:val="nil"/>
                <w:bottom w:val="nil"/>
                <w:right w:val="nil"/>
                <w:between w:val="nil"/>
              </w:pBdr>
              <w:spacing w:line="360" w:lineRule="auto"/>
              <w:rPr>
                <w:rFonts w:ascii="Cambria" w:hAnsi="Cambria"/>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D1D5A99" w14:textId="77777777" w:rsidR="00DC5609" w:rsidRPr="00DC5609" w:rsidRDefault="00DC5609" w:rsidP="00F252F9">
            <w:pPr>
              <w:widowControl w:val="0"/>
              <w:pBdr>
                <w:top w:val="nil"/>
                <w:left w:val="nil"/>
                <w:bottom w:val="nil"/>
                <w:right w:val="nil"/>
                <w:between w:val="nil"/>
              </w:pBdr>
              <w:spacing w:line="360" w:lineRule="auto"/>
              <w:rPr>
                <w:rFonts w:ascii="Cambria" w:hAnsi="Cambria"/>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A2959F4" w14:textId="77777777" w:rsidR="00DC5609" w:rsidRPr="00DC5609" w:rsidRDefault="00DC5609" w:rsidP="00F252F9">
            <w:pPr>
              <w:widowControl w:val="0"/>
              <w:pBdr>
                <w:top w:val="nil"/>
                <w:left w:val="nil"/>
                <w:bottom w:val="nil"/>
                <w:right w:val="nil"/>
                <w:between w:val="nil"/>
              </w:pBdr>
              <w:spacing w:line="360" w:lineRule="auto"/>
              <w:rPr>
                <w:rFonts w:ascii="Cambria" w:hAnsi="Cambria"/>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5F6CAC39" w14:textId="77777777" w:rsidR="00DC5609" w:rsidRPr="00DC5609" w:rsidRDefault="00DC5609" w:rsidP="00F252F9">
            <w:pPr>
              <w:widowControl w:val="0"/>
              <w:pBdr>
                <w:top w:val="nil"/>
                <w:left w:val="nil"/>
                <w:bottom w:val="nil"/>
                <w:right w:val="nil"/>
                <w:between w:val="nil"/>
              </w:pBdr>
              <w:spacing w:line="360" w:lineRule="auto"/>
              <w:rPr>
                <w:rFonts w:ascii="Cambria" w:hAnsi="Cambria"/>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717E497" w14:textId="77777777" w:rsidR="00DC5609" w:rsidRPr="00DC5609" w:rsidRDefault="00DC5609" w:rsidP="00F252F9">
            <w:pPr>
              <w:widowControl w:val="0"/>
              <w:pBdr>
                <w:top w:val="nil"/>
                <w:left w:val="nil"/>
                <w:bottom w:val="nil"/>
                <w:right w:val="nil"/>
                <w:between w:val="nil"/>
              </w:pBdr>
              <w:spacing w:line="360" w:lineRule="auto"/>
              <w:rPr>
                <w:rFonts w:ascii="Cambria" w:hAnsi="Cambria"/>
                <w:sz w:val="20"/>
                <w:szCs w:val="20"/>
              </w:rPr>
            </w:pPr>
          </w:p>
        </w:tc>
        <w:tc>
          <w:tcPr>
            <w:tcW w:w="4447" w:type="dxa"/>
            <w:tcBorders>
              <w:left w:val="single" w:sz="4" w:space="0" w:color="auto"/>
            </w:tcBorders>
            <w:shd w:val="clear" w:color="auto" w:fill="auto"/>
            <w:vAlign w:val="center"/>
          </w:tcPr>
          <w:p w14:paraId="1AA9658D" w14:textId="77777777" w:rsidR="00DC5609" w:rsidRPr="00DC5609" w:rsidRDefault="00DC5609" w:rsidP="00F252F9">
            <w:pPr>
              <w:spacing w:line="360" w:lineRule="auto"/>
              <w:rPr>
                <w:rFonts w:ascii="Cambria" w:hAnsi="Cambria"/>
                <w:sz w:val="20"/>
                <w:szCs w:val="20"/>
              </w:rPr>
            </w:pPr>
          </w:p>
        </w:tc>
      </w:tr>
    </w:tbl>
    <w:p w14:paraId="568EE948" w14:textId="77777777" w:rsidR="00DC5609" w:rsidRPr="0011124E" w:rsidRDefault="00DC5609" w:rsidP="00DC5609">
      <w:pPr>
        <w:shd w:val="clear" w:color="auto" w:fill="FFFFFF"/>
        <w:spacing w:after="150" w:line="360" w:lineRule="auto"/>
        <w:rPr>
          <w:color w:val="333333"/>
        </w:rPr>
      </w:pPr>
      <w:bookmarkStart w:id="2" w:name="_GoBack"/>
      <w:bookmarkEnd w:id="2"/>
    </w:p>
    <w:sectPr w:rsidR="00DC5609" w:rsidRPr="0011124E" w:rsidSect="00DC5609">
      <w:pgSz w:w="16838" w:h="11906"/>
      <w:pgMar w:top="180" w:right="1364" w:bottom="210" w:left="1440" w:header="708" w:footer="2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CFC2B" w14:textId="77777777" w:rsidR="00B7480A" w:rsidRDefault="00B7480A" w:rsidP="008C3C25">
      <w:r>
        <w:separator/>
      </w:r>
    </w:p>
  </w:endnote>
  <w:endnote w:type="continuationSeparator" w:id="0">
    <w:p w14:paraId="793E4899" w14:textId="77777777" w:rsidR="00B7480A" w:rsidRDefault="00B7480A" w:rsidP="008C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6749957"/>
      <w:docPartObj>
        <w:docPartGallery w:val="Page Numbers (Bottom of Page)"/>
        <w:docPartUnique/>
      </w:docPartObj>
    </w:sdtPr>
    <w:sdtEndPr>
      <w:rPr>
        <w:rStyle w:val="PageNumber"/>
      </w:rPr>
    </w:sdtEndPr>
    <w:sdtContent>
      <w:p w14:paraId="7A3ADD04" w14:textId="43D6DCA8" w:rsidR="008C3C25" w:rsidRDefault="008C3C25" w:rsidP="004501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B20E6A" w14:textId="77777777" w:rsidR="008C3C25" w:rsidRDefault="008C3C25" w:rsidP="008C3C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476643216"/>
      <w:docPartObj>
        <w:docPartGallery w:val="Page Numbers (Bottom of Page)"/>
        <w:docPartUnique/>
      </w:docPartObj>
    </w:sdtPr>
    <w:sdtEndPr>
      <w:rPr>
        <w:rStyle w:val="PageNumber"/>
      </w:rPr>
    </w:sdtEndPr>
    <w:sdtContent>
      <w:p w14:paraId="4D7F04FD" w14:textId="42C2181C" w:rsidR="008C3C25" w:rsidRPr="008C3C25" w:rsidRDefault="008C3C25" w:rsidP="0045018F">
        <w:pPr>
          <w:pStyle w:val="Footer"/>
          <w:framePr w:wrap="none" w:vAnchor="text" w:hAnchor="margin" w:xAlign="right" w:y="1"/>
          <w:rPr>
            <w:rStyle w:val="PageNumber"/>
            <w:sz w:val="20"/>
            <w:szCs w:val="20"/>
          </w:rPr>
        </w:pPr>
        <w:r w:rsidRPr="008C3C25">
          <w:rPr>
            <w:rStyle w:val="PageNumber"/>
            <w:sz w:val="20"/>
            <w:szCs w:val="20"/>
          </w:rPr>
          <w:fldChar w:fldCharType="begin"/>
        </w:r>
        <w:r w:rsidRPr="008C3C25">
          <w:rPr>
            <w:rStyle w:val="PageNumber"/>
            <w:sz w:val="20"/>
            <w:szCs w:val="20"/>
          </w:rPr>
          <w:instrText xml:space="preserve"> PAGE </w:instrText>
        </w:r>
        <w:r w:rsidRPr="008C3C25">
          <w:rPr>
            <w:rStyle w:val="PageNumber"/>
            <w:sz w:val="20"/>
            <w:szCs w:val="20"/>
          </w:rPr>
          <w:fldChar w:fldCharType="separate"/>
        </w:r>
        <w:r w:rsidR="00E807CB">
          <w:rPr>
            <w:rStyle w:val="PageNumber"/>
            <w:noProof/>
            <w:sz w:val="20"/>
            <w:szCs w:val="20"/>
          </w:rPr>
          <w:t>3</w:t>
        </w:r>
        <w:r w:rsidRPr="008C3C25">
          <w:rPr>
            <w:rStyle w:val="PageNumber"/>
            <w:sz w:val="20"/>
            <w:szCs w:val="20"/>
          </w:rPr>
          <w:fldChar w:fldCharType="end"/>
        </w:r>
      </w:p>
    </w:sdtContent>
  </w:sdt>
  <w:p w14:paraId="772CE5CD" w14:textId="25AC93BF" w:rsidR="00DC5609" w:rsidRPr="00DC5609" w:rsidRDefault="008C3C25" w:rsidP="00DC5609">
    <w:pPr>
      <w:pStyle w:val="Footer"/>
      <w:tabs>
        <w:tab w:val="clear" w:pos="4680"/>
        <w:tab w:val="clear" w:pos="9360"/>
        <w:tab w:val="right" w:pos="13674"/>
      </w:tabs>
      <w:ind w:right="360"/>
      <w:rPr>
        <w:sz w:val="20"/>
        <w:szCs w:val="20"/>
        <w:lang w:val="en-IE"/>
      </w:rPr>
    </w:pPr>
    <w:r w:rsidRPr="008C3C25">
      <w:rPr>
        <w:sz w:val="20"/>
        <w:szCs w:val="20"/>
        <w:lang w:val="en-IE"/>
      </w:rPr>
      <w:t xml:space="preserve">Teacher Peer Observation Tool </w:t>
    </w:r>
    <w:r w:rsidR="00DC5609">
      <w:rPr>
        <w:sz w:val="20"/>
        <w:szCs w:val="20"/>
        <w:lang w:val="en-I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4C65A" w14:textId="77777777" w:rsidR="00B7480A" w:rsidRDefault="00B7480A" w:rsidP="008C3C25">
      <w:r>
        <w:separator/>
      </w:r>
    </w:p>
  </w:footnote>
  <w:footnote w:type="continuationSeparator" w:id="0">
    <w:p w14:paraId="1CC39564" w14:textId="77777777" w:rsidR="00B7480A" w:rsidRDefault="00B7480A" w:rsidP="008C3C25">
      <w:r>
        <w:continuationSeparator/>
      </w:r>
    </w:p>
  </w:footnote>
  <w:footnote w:id="1">
    <w:p w14:paraId="481D834E" w14:textId="153BEF69" w:rsidR="00DC5609" w:rsidRPr="00DC5609" w:rsidRDefault="00DC5609" w:rsidP="00DC5609">
      <w:pPr>
        <w:rPr>
          <w:rFonts w:asciiTheme="majorHAnsi" w:hAnsiTheme="majorHAnsi"/>
          <w:sz w:val="20"/>
          <w:szCs w:val="20"/>
        </w:rPr>
      </w:pPr>
      <w:r w:rsidRPr="00752E9C">
        <w:rPr>
          <w:rStyle w:val="FootnoteReference"/>
          <w:rFonts w:asciiTheme="majorHAnsi" w:hAnsiTheme="majorHAnsi"/>
          <w:sz w:val="20"/>
          <w:szCs w:val="20"/>
        </w:rPr>
        <w:footnoteRef/>
      </w:r>
      <w:r w:rsidRPr="00752E9C">
        <w:rPr>
          <w:rFonts w:asciiTheme="majorHAnsi" w:hAnsiTheme="majorHAnsi"/>
          <w:sz w:val="20"/>
          <w:szCs w:val="20"/>
        </w:rPr>
        <w:t xml:space="preserve"> </w:t>
      </w:r>
      <w:r w:rsidRPr="00752E9C">
        <w:rPr>
          <w:rFonts w:asciiTheme="majorHAnsi" w:hAnsiTheme="majorHAnsi" w:cstheme="majorHAnsi"/>
          <w:sz w:val="20"/>
          <w:szCs w:val="20"/>
        </w:rPr>
        <w:t xml:space="preserve">Adapted from a resource developed by the </w:t>
      </w:r>
      <w:r w:rsidRPr="00752E9C">
        <w:rPr>
          <w:rFonts w:asciiTheme="majorHAnsi" w:hAnsiTheme="majorHAnsi"/>
          <w:color w:val="333333"/>
          <w:sz w:val="20"/>
          <w:szCs w:val="20"/>
        </w:rPr>
        <w:t>National Education Institute Slovenia (</w:t>
      </w:r>
      <w:proofErr w:type="spellStart"/>
      <w:r w:rsidRPr="00752E9C">
        <w:rPr>
          <w:rFonts w:asciiTheme="majorHAnsi" w:hAnsiTheme="majorHAnsi"/>
          <w:color w:val="333333"/>
          <w:sz w:val="20"/>
          <w:szCs w:val="20"/>
        </w:rPr>
        <w:t>Zavod</w:t>
      </w:r>
      <w:proofErr w:type="spellEnd"/>
      <w:r w:rsidRPr="00752E9C">
        <w:rPr>
          <w:rFonts w:asciiTheme="majorHAnsi" w:hAnsiTheme="majorHAnsi"/>
          <w:color w:val="333333"/>
          <w:sz w:val="20"/>
          <w:szCs w:val="20"/>
        </w:rPr>
        <w:t xml:space="preserve"> </w:t>
      </w:r>
      <w:proofErr w:type="spellStart"/>
      <w:r w:rsidRPr="00752E9C">
        <w:rPr>
          <w:rFonts w:asciiTheme="majorHAnsi" w:hAnsiTheme="majorHAnsi"/>
          <w:color w:val="333333"/>
          <w:sz w:val="20"/>
          <w:szCs w:val="20"/>
        </w:rPr>
        <w:t>Republike</w:t>
      </w:r>
      <w:proofErr w:type="spellEnd"/>
      <w:r w:rsidRPr="00752E9C">
        <w:rPr>
          <w:rFonts w:asciiTheme="majorHAnsi" w:hAnsiTheme="majorHAnsi"/>
          <w:color w:val="333333"/>
          <w:sz w:val="20"/>
          <w:szCs w:val="20"/>
        </w:rPr>
        <w:t xml:space="preserve"> </w:t>
      </w:r>
      <w:proofErr w:type="spellStart"/>
      <w:r w:rsidRPr="00752E9C">
        <w:rPr>
          <w:rFonts w:asciiTheme="majorHAnsi" w:hAnsiTheme="majorHAnsi"/>
          <w:color w:val="333333"/>
          <w:sz w:val="20"/>
          <w:szCs w:val="20"/>
        </w:rPr>
        <w:t>Slovenije</w:t>
      </w:r>
      <w:proofErr w:type="spellEnd"/>
      <w:r w:rsidRPr="00752E9C">
        <w:rPr>
          <w:rFonts w:asciiTheme="majorHAnsi" w:hAnsiTheme="majorHAnsi"/>
          <w:color w:val="333333"/>
          <w:sz w:val="20"/>
          <w:szCs w:val="20"/>
        </w:rPr>
        <w:t xml:space="preserve"> za </w:t>
      </w:r>
      <w:proofErr w:type="spellStart"/>
      <w:r w:rsidRPr="00752E9C">
        <w:rPr>
          <w:rFonts w:asciiTheme="majorHAnsi" w:hAnsiTheme="majorHAnsi"/>
          <w:color w:val="333333"/>
          <w:sz w:val="20"/>
          <w:szCs w:val="20"/>
        </w:rPr>
        <w:t>šolstvo</w:t>
      </w:r>
      <w:proofErr w:type="spellEnd"/>
      <w:r w:rsidRPr="00752E9C">
        <w:rPr>
          <w:rFonts w:asciiTheme="majorHAnsi" w:hAnsiTheme="majorHAnsi"/>
          <w:color w:val="333333"/>
          <w:sz w:val="20"/>
          <w:szCs w:val="20"/>
        </w:rPr>
        <w:t>). Research Project Material of NEI Slovenia – Formative Assessment (2016-2017).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AD"/>
    <w:rsid w:val="000238B6"/>
    <w:rsid w:val="00153322"/>
    <w:rsid w:val="002B1BB0"/>
    <w:rsid w:val="002B2986"/>
    <w:rsid w:val="006007BD"/>
    <w:rsid w:val="00650960"/>
    <w:rsid w:val="007D00B9"/>
    <w:rsid w:val="007D2BAD"/>
    <w:rsid w:val="008C3C25"/>
    <w:rsid w:val="00A22C88"/>
    <w:rsid w:val="00B7480A"/>
    <w:rsid w:val="00DC5609"/>
    <w:rsid w:val="00E807CB"/>
    <w:rsid w:val="00FE0C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7E4D"/>
  <w15:docId w15:val="{C58E6E32-D649-D648-B495-6D0A3D35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7742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7742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customStyle="1" w:styleId="Heading2Char">
    <w:name w:val="Heading 2 Char"/>
    <w:basedOn w:val="DefaultParagraphFont"/>
    <w:link w:val="Heading2"/>
    <w:uiPriority w:val="9"/>
    <w:rsid w:val="00153322"/>
    <w:rPr>
      <w:b/>
      <w:sz w:val="36"/>
      <w:szCs w:val="36"/>
    </w:rPr>
  </w:style>
  <w:style w:type="character" w:customStyle="1" w:styleId="Heading4Char">
    <w:name w:val="Heading 4 Char"/>
    <w:basedOn w:val="DefaultParagraphFont"/>
    <w:link w:val="Heading4"/>
    <w:uiPriority w:val="9"/>
    <w:rsid w:val="00153322"/>
    <w:rPr>
      <w:b/>
    </w:rPr>
  </w:style>
  <w:style w:type="paragraph" w:styleId="Header">
    <w:name w:val="header"/>
    <w:basedOn w:val="Normal"/>
    <w:link w:val="HeaderChar"/>
    <w:uiPriority w:val="99"/>
    <w:unhideWhenUsed/>
    <w:rsid w:val="008C3C25"/>
    <w:pPr>
      <w:tabs>
        <w:tab w:val="center" w:pos="4680"/>
        <w:tab w:val="right" w:pos="9360"/>
      </w:tabs>
    </w:pPr>
  </w:style>
  <w:style w:type="character" w:customStyle="1" w:styleId="HeaderChar">
    <w:name w:val="Header Char"/>
    <w:basedOn w:val="DefaultParagraphFont"/>
    <w:link w:val="Header"/>
    <w:uiPriority w:val="99"/>
    <w:rsid w:val="008C3C25"/>
  </w:style>
  <w:style w:type="paragraph" w:styleId="Footer">
    <w:name w:val="footer"/>
    <w:basedOn w:val="Normal"/>
    <w:link w:val="FooterChar"/>
    <w:uiPriority w:val="99"/>
    <w:unhideWhenUsed/>
    <w:rsid w:val="008C3C25"/>
    <w:pPr>
      <w:tabs>
        <w:tab w:val="center" w:pos="4680"/>
        <w:tab w:val="right" w:pos="9360"/>
      </w:tabs>
    </w:pPr>
  </w:style>
  <w:style w:type="character" w:customStyle="1" w:styleId="FooterChar">
    <w:name w:val="Footer Char"/>
    <w:basedOn w:val="DefaultParagraphFont"/>
    <w:link w:val="Footer"/>
    <w:uiPriority w:val="99"/>
    <w:rsid w:val="008C3C25"/>
  </w:style>
  <w:style w:type="character" w:styleId="PageNumber">
    <w:name w:val="page number"/>
    <w:basedOn w:val="DefaultParagraphFont"/>
    <w:uiPriority w:val="99"/>
    <w:semiHidden/>
    <w:unhideWhenUsed/>
    <w:rsid w:val="008C3C25"/>
  </w:style>
  <w:style w:type="paragraph" w:styleId="FootnoteText">
    <w:name w:val="footnote text"/>
    <w:basedOn w:val="Normal"/>
    <w:link w:val="FootnoteTextChar"/>
    <w:uiPriority w:val="99"/>
    <w:semiHidden/>
    <w:unhideWhenUsed/>
    <w:rsid w:val="000238B6"/>
    <w:rPr>
      <w:sz w:val="20"/>
      <w:szCs w:val="20"/>
    </w:rPr>
  </w:style>
  <w:style w:type="character" w:customStyle="1" w:styleId="FootnoteTextChar">
    <w:name w:val="Footnote Text Char"/>
    <w:basedOn w:val="DefaultParagraphFont"/>
    <w:link w:val="FootnoteText"/>
    <w:uiPriority w:val="99"/>
    <w:semiHidden/>
    <w:rsid w:val="000238B6"/>
    <w:rPr>
      <w:sz w:val="20"/>
      <w:szCs w:val="20"/>
    </w:rPr>
  </w:style>
  <w:style w:type="character" w:styleId="FootnoteReference">
    <w:name w:val="footnote reference"/>
    <w:basedOn w:val="DefaultParagraphFont"/>
    <w:uiPriority w:val="99"/>
    <w:semiHidden/>
    <w:unhideWhenUsed/>
    <w:rsid w:val="00023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ly5b1nmadmEeBj4tXR6lVZymmg==">AMUW2mW9SEjeLiepRXAXuhP4saSaB12F15CD2ue50yJLvyJxbxrQwS8P+LSuxhvgEymYQJhVTk68/TfGCkhkmie3yq5M0+mZyleMDXDIOhsX3xUPVnxiWUYit4cDUe9eNZ/+N3KOX5xGMjYhMIQKmKTK8g3QFczRvA==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62ADC9-C366-AC45-9B31-4C95541B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Halbert</dc:creator>
  <cp:lastModifiedBy>Cork Mac</cp:lastModifiedBy>
  <cp:revision>7</cp:revision>
  <dcterms:created xsi:type="dcterms:W3CDTF">2019-09-25T16:02:00Z</dcterms:created>
  <dcterms:modified xsi:type="dcterms:W3CDTF">2019-10-18T11:09:00Z</dcterms:modified>
</cp:coreProperties>
</file>