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01CFA238" w:rsidR="00881F92" w:rsidRPr="00F922BD" w:rsidRDefault="007D5E3E" w:rsidP="00F922BD">
      <w:pPr>
        <w:pStyle w:val="Heading1"/>
        <w:spacing w:before="240" w:after="0" w:line="240" w:lineRule="auto"/>
        <w:rPr>
          <w:rFonts w:asciiTheme="majorHAnsi" w:eastAsiaTheme="majorEastAsia" w:hAnsiTheme="majorHAnsi" w:cstheme="majorBidi"/>
          <w:b w:val="0"/>
          <w:color w:val="365F91" w:themeColor="accent1" w:themeShade="BF"/>
          <w:sz w:val="32"/>
          <w:szCs w:val="32"/>
          <w:lang w:val="en-US"/>
        </w:rPr>
      </w:pPr>
      <w:r>
        <w:rPr>
          <w:rFonts w:asciiTheme="majorHAnsi" w:eastAsiaTheme="majorEastAsia" w:hAnsiTheme="majorHAnsi" w:cstheme="majorBidi"/>
          <w:b w:val="0"/>
          <w:color w:val="365F91" w:themeColor="accent1" w:themeShade="BF"/>
          <w:sz w:val="32"/>
          <w:szCs w:val="32"/>
          <w:lang w:val="en-US"/>
        </w:rPr>
        <w:t>School Self Evaluation</w:t>
      </w:r>
      <w:r w:rsidR="00305E7E">
        <w:rPr>
          <w:rFonts w:asciiTheme="majorHAnsi" w:eastAsiaTheme="majorEastAsia" w:hAnsiTheme="majorHAnsi" w:cstheme="majorBidi"/>
          <w:b w:val="0"/>
          <w:color w:val="365F91" w:themeColor="accent1" w:themeShade="BF"/>
          <w:sz w:val="32"/>
          <w:szCs w:val="32"/>
          <w:lang w:val="en-US"/>
        </w:rPr>
        <w:t xml:space="preserve"> questionnaire</w:t>
      </w:r>
      <w:r w:rsidR="00305E7E">
        <w:rPr>
          <w:rStyle w:val="FootnoteReference"/>
          <w:rFonts w:asciiTheme="majorHAnsi" w:eastAsiaTheme="majorEastAsia" w:hAnsiTheme="majorHAnsi" w:cstheme="majorBidi"/>
          <w:b w:val="0"/>
          <w:color w:val="365F91" w:themeColor="accent1" w:themeShade="BF"/>
          <w:sz w:val="32"/>
          <w:szCs w:val="32"/>
          <w:lang w:val="en-US"/>
        </w:rPr>
        <w:footnoteReference w:id="1"/>
      </w:r>
      <w:r>
        <w:rPr>
          <w:rFonts w:asciiTheme="majorHAnsi" w:eastAsiaTheme="majorEastAsia" w:hAnsiTheme="majorHAnsi" w:cstheme="majorBidi"/>
          <w:b w:val="0"/>
          <w:color w:val="365F91" w:themeColor="accent1" w:themeShade="BF"/>
          <w:sz w:val="32"/>
          <w:szCs w:val="32"/>
          <w:lang w:val="en-US"/>
        </w:rPr>
        <w:t xml:space="preserve"> </w:t>
      </w:r>
      <w:r w:rsidR="00F56C5A" w:rsidRPr="00F922BD">
        <w:rPr>
          <w:rFonts w:asciiTheme="majorHAnsi" w:eastAsiaTheme="majorEastAsia" w:hAnsiTheme="majorHAnsi" w:cstheme="majorBidi"/>
          <w:b w:val="0"/>
          <w:color w:val="365F91" w:themeColor="accent1" w:themeShade="BF"/>
          <w:sz w:val="32"/>
          <w:szCs w:val="32"/>
          <w:lang w:val="en-US"/>
        </w:rPr>
        <w:t xml:space="preserve"> </w:t>
      </w:r>
    </w:p>
    <w:p w14:paraId="5330A516" w14:textId="77777777" w:rsidR="00F922BD" w:rsidRPr="00F922BD" w:rsidRDefault="00F922BD" w:rsidP="00F922BD">
      <w:pPr>
        <w:spacing w:line="360" w:lineRule="auto"/>
        <w:rPr>
          <w:rFonts w:asciiTheme="majorHAnsi" w:eastAsia="Calibri" w:hAnsiTheme="majorHAnsi" w:cs="Calibri"/>
          <w:sz w:val="24"/>
          <w:szCs w:val="24"/>
          <w:lang w:eastAsia="en-US"/>
        </w:rPr>
      </w:pPr>
    </w:p>
    <w:p w14:paraId="00000003" w14:textId="777EB69D" w:rsidR="00881F92" w:rsidRPr="00F922BD" w:rsidRDefault="00F56C5A" w:rsidP="00F922BD">
      <w:pPr>
        <w:spacing w:line="360" w:lineRule="auto"/>
        <w:rPr>
          <w:rFonts w:asciiTheme="majorHAnsi" w:eastAsia="Calibri" w:hAnsiTheme="majorHAnsi" w:cs="Calibri"/>
          <w:lang w:eastAsia="en-US"/>
        </w:rPr>
      </w:pPr>
      <w:r w:rsidRPr="00F922BD">
        <w:rPr>
          <w:rFonts w:asciiTheme="majorHAnsi" w:eastAsia="Calibri" w:hAnsiTheme="majorHAnsi" w:cs="Calibri"/>
          <w:lang w:eastAsia="en-US"/>
        </w:rPr>
        <w:t xml:space="preserve">This survey aims to help your teachers have a better understanding about how you are learning and experiencing school. We will use the feedback from this survey to improve the support we provide for your learning and participation in school. </w:t>
      </w:r>
    </w:p>
    <w:p w14:paraId="38AEE55E" w14:textId="77777777" w:rsidR="00F922BD" w:rsidRPr="00F922BD" w:rsidRDefault="00F922BD" w:rsidP="00F922BD">
      <w:pPr>
        <w:spacing w:line="360" w:lineRule="auto"/>
        <w:rPr>
          <w:rFonts w:asciiTheme="majorHAnsi" w:eastAsia="Calibri" w:hAnsiTheme="majorHAnsi" w:cs="Calibri"/>
          <w:lang w:eastAsia="en-US"/>
        </w:rPr>
      </w:pPr>
    </w:p>
    <w:p w14:paraId="00000004" w14:textId="50E69354" w:rsidR="00881F92" w:rsidRPr="00F922BD" w:rsidRDefault="00F56C5A" w:rsidP="00F922BD">
      <w:pPr>
        <w:spacing w:line="360" w:lineRule="auto"/>
        <w:rPr>
          <w:rFonts w:asciiTheme="majorHAnsi" w:eastAsia="Calibri" w:hAnsiTheme="majorHAnsi" w:cs="Calibri"/>
          <w:lang w:eastAsia="en-US"/>
        </w:rPr>
      </w:pPr>
      <w:r w:rsidRPr="00F922BD">
        <w:rPr>
          <w:rFonts w:asciiTheme="majorHAnsi" w:eastAsia="Calibri" w:hAnsiTheme="majorHAnsi" w:cs="Calibri"/>
          <w:lang w:eastAsia="en-US"/>
        </w:rPr>
        <w:t xml:space="preserve">Thank you for completing this survey and take your time completing it. </w:t>
      </w:r>
    </w:p>
    <w:p w14:paraId="00000005" w14:textId="77777777" w:rsidR="00881F92" w:rsidRPr="00F922BD" w:rsidRDefault="00F56C5A">
      <w:pPr>
        <w:widowControl w:val="0"/>
        <w:pBdr>
          <w:top w:val="nil"/>
          <w:left w:val="nil"/>
          <w:bottom w:val="nil"/>
          <w:right w:val="nil"/>
          <w:between w:val="nil"/>
        </w:pBdr>
        <w:spacing w:before="220"/>
        <w:ind w:left="-52" w:right="8140"/>
        <w:rPr>
          <w:rFonts w:asciiTheme="majorHAnsi" w:hAnsiTheme="majorHAnsi"/>
          <w:color w:val="C43B1D"/>
        </w:rPr>
      </w:pPr>
      <w:r w:rsidRPr="00F922BD">
        <w:rPr>
          <w:rFonts w:asciiTheme="majorHAnsi" w:hAnsiTheme="majorHAnsi"/>
          <w:color w:val="C43B1D"/>
        </w:rPr>
        <w:t xml:space="preserve">* Required </w:t>
      </w:r>
    </w:p>
    <w:p w14:paraId="00000006" w14:textId="77777777" w:rsidR="00881F92" w:rsidRPr="00F922BD" w:rsidRDefault="00F56C5A">
      <w:pPr>
        <w:widowControl w:val="0"/>
        <w:pBdr>
          <w:top w:val="nil"/>
          <w:left w:val="nil"/>
          <w:bottom w:val="nil"/>
          <w:right w:val="nil"/>
          <w:between w:val="nil"/>
        </w:pBdr>
        <w:spacing w:before="614"/>
        <w:ind w:left="124" w:right="3734"/>
        <w:rPr>
          <w:rFonts w:asciiTheme="majorHAnsi" w:hAnsiTheme="majorHAnsi"/>
          <w:color w:val="000000"/>
        </w:rPr>
      </w:pPr>
      <w:r w:rsidRPr="00F922BD">
        <w:rPr>
          <w:rFonts w:asciiTheme="majorHAnsi" w:hAnsiTheme="majorHAnsi"/>
          <w:color w:val="000000"/>
        </w:rPr>
        <w:t xml:space="preserve">1. I enjoy learning and am motivated to learn in school * </w:t>
      </w:r>
    </w:p>
    <w:p w14:paraId="18C0D388" w14:textId="77777777" w:rsidR="00EF3681" w:rsidRPr="00F922BD" w:rsidRDefault="00EF3681" w:rsidP="00EF3681">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387FBE48"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17B39AA3"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0A" w14:textId="77777777" w:rsidR="00881F92" w:rsidRPr="00F922BD" w:rsidRDefault="00F56C5A" w:rsidP="00F922BD">
      <w:pPr>
        <w:widowControl w:val="0"/>
        <w:pBdr>
          <w:top w:val="nil"/>
          <w:left w:val="nil"/>
          <w:bottom w:val="nil"/>
          <w:right w:val="nil"/>
          <w:between w:val="nil"/>
        </w:pBdr>
        <w:spacing w:before="614"/>
        <w:ind w:left="124" w:right="3734"/>
        <w:rPr>
          <w:rFonts w:asciiTheme="majorHAnsi" w:hAnsiTheme="majorHAnsi"/>
          <w:color w:val="000000"/>
        </w:rPr>
      </w:pPr>
      <w:r w:rsidRPr="00F922BD">
        <w:rPr>
          <w:rFonts w:asciiTheme="majorHAnsi" w:hAnsiTheme="majorHAnsi"/>
          <w:color w:val="000000"/>
        </w:rPr>
        <w:t xml:space="preserve">2. My teachers have high expectations for me as a learner * </w:t>
      </w:r>
    </w:p>
    <w:p w14:paraId="48535F59" w14:textId="77777777" w:rsidR="00EF3681" w:rsidRPr="00F922BD" w:rsidRDefault="00EF3681" w:rsidP="00EF3681">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417DAE4D"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0D949911"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0E" w14:textId="77777777" w:rsidR="00881F92" w:rsidRPr="00F922BD" w:rsidRDefault="00F56C5A" w:rsidP="00F922BD">
      <w:pPr>
        <w:widowControl w:val="0"/>
        <w:pBdr>
          <w:top w:val="nil"/>
          <w:left w:val="nil"/>
          <w:bottom w:val="nil"/>
          <w:right w:val="nil"/>
          <w:between w:val="nil"/>
        </w:pBdr>
        <w:spacing w:before="614"/>
        <w:ind w:left="124" w:right="3734"/>
        <w:rPr>
          <w:rFonts w:asciiTheme="majorHAnsi" w:hAnsiTheme="majorHAnsi"/>
          <w:color w:val="000000"/>
        </w:rPr>
      </w:pPr>
      <w:r w:rsidRPr="00F922BD">
        <w:rPr>
          <w:rFonts w:asciiTheme="majorHAnsi" w:hAnsiTheme="majorHAnsi"/>
          <w:color w:val="000000"/>
        </w:rPr>
        <w:t xml:space="preserve">3. My teachers like and respect me * </w:t>
      </w:r>
      <w:bookmarkStart w:id="0" w:name="_GoBack"/>
      <w:bookmarkEnd w:id="0"/>
    </w:p>
    <w:p w14:paraId="54D1A8BA" w14:textId="77777777" w:rsidR="00EF3681" w:rsidRPr="00F922BD" w:rsidRDefault="00EF3681" w:rsidP="00EF3681">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0A42C2C3"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3E36687D"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12" w14:textId="77777777" w:rsidR="00881F92" w:rsidRPr="00F922BD" w:rsidRDefault="00F56C5A" w:rsidP="00F922BD">
      <w:pPr>
        <w:widowControl w:val="0"/>
        <w:pBdr>
          <w:top w:val="nil"/>
          <w:left w:val="nil"/>
          <w:bottom w:val="nil"/>
          <w:right w:val="nil"/>
          <w:between w:val="nil"/>
        </w:pBdr>
        <w:spacing w:before="614"/>
        <w:ind w:left="124" w:right="3734"/>
        <w:rPr>
          <w:rFonts w:asciiTheme="majorHAnsi" w:hAnsiTheme="majorHAnsi"/>
          <w:color w:val="000000"/>
        </w:rPr>
      </w:pPr>
      <w:r w:rsidRPr="00F922BD">
        <w:rPr>
          <w:rFonts w:asciiTheme="majorHAnsi" w:hAnsiTheme="majorHAnsi"/>
          <w:color w:val="000000"/>
        </w:rPr>
        <w:lastRenderedPageBreak/>
        <w:t xml:space="preserve">4. I have positive relationships with my peers * </w:t>
      </w:r>
    </w:p>
    <w:p w14:paraId="5A0837EC" w14:textId="77777777" w:rsidR="00EF3681" w:rsidRPr="00F922BD" w:rsidRDefault="00EF3681" w:rsidP="00EF3681">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08562D7B"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6D1B8BDE"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16" w14:textId="77777777" w:rsidR="00881F92" w:rsidRPr="00F922BD" w:rsidRDefault="00F56C5A">
      <w:pPr>
        <w:widowControl w:val="0"/>
        <w:pBdr>
          <w:top w:val="nil"/>
          <w:left w:val="nil"/>
          <w:bottom w:val="nil"/>
          <w:right w:val="nil"/>
          <w:between w:val="nil"/>
        </w:pBdr>
        <w:spacing w:before="451"/>
        <w:ind w:left="124" w:right="4296"/>
        <w:rPr>
          <w:rFonts w:asciiTheme="majorHAnsi" w:hAnsiTheme="majorHAnsi"/>
          <w:b/>
          <w:color w:val="C43B1D"/>
          <w:sz w:val="19"/>
          <w:szCs w:val="19"/>
        </w:rPr>
      </w:pPr>
      <w:r w:rsidRPr="00F922BD">
        <w:rPr>
          <w:rFonts w:asciiTheme="majorHAnsi" w:hAnsiTheme="majorHAnsi"/>
          <w:color w:val="000000"/>
          <w:sz w:val="19"/>
          <w:szCs w:val="19"/>
        </w:rPr>
        <w:t xml:space="preserve">5. </w:t>
      </w:r>
      <w:r w:rsidRPr="00F922BD">
        <w:rPr>
          <w:rFonts w:asciiTheme="majorHAnsi" w:hAnsiTheme="majorHAnsi"/>
          <w:b/>
          <w:color w:val="000000"/>
          <w:sz w:val="19"/>
          <w:szCs w:val="19"/>
        </w:rPr>
        <w:t xml:space="preserve">I have positive relationships with my teachers </w:t>
      </w:r>
      <w:r w:rsidRPr="00F922BD">
        <w:rPr>
          <w:rFonts w:asciiTheme="majorHAnsi" w:hAnsiTheme="majorHAnsi"/>
          <w:b/>
          <w:color w:val="C43B1D"/>
          <w:sz w:val="19"/>
          <w:szCs w:val="19"/>
        </w:rPr>
        <w:t xml:space="preserve">* </w:t>
      </w:r>
    </w:p>
    <w:p w14:paraId="4FFC3FCA" w14:textId="77777777" w:rsidR="00EF3681" w:rsidRPr="00F922BD" w:rsidRDefault="00EF3681" w:rsidP="00EF3681">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1B27FBDB"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67F5C15F"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1A" w14:textId="77777777" w:rsidR="00881F92" w:rsidRPr="00F922BD" w:rsidRDefault="00F56C5A">
      <w:pPr>
        <w:widowControl w:val="0"/>
        <w:pBdr>
          <w:top w:val="nil"/>
          <w:left w:val="nil"/>
          <w:bottom w:val="nil"/>
          <w:right w:val="nil"/>
          <w:between w:val="nil"/>
        </w:pBdr>
        <w:spacing w:before="465"/>
        <w:ind w:left="124" w:right="331"/>
        <w:rPr>
          <w:rFonts w:asciiTheme="majorHAnsi" w:hAnsiTheme="majorHAnsi"/>
          <w:b/>
          <w:color w:val="C43B1D"/>
          <w:sz w:val="19"/>
          <w:szCs w:val="19"/>
        </w:rPr>
      </w:pPr>
      <w:r w:rsidRPr="00F922BD">
        <w:rPr>
          <w:rFonts w:asciiTheme="majorHAnsi" w:hAnsiTheme="majorHAnsi"/>
          <w:color w:val="000000"/>
          <w:sz w:val="19"/>
          <w:szCs w:val="19"/>
        </w:rPr>
        <w:t xml:space="preserve">6. </w:t>
      </w:r>
      <w:r w:rsidRPr="00F922BD">
        <w:rPr>
          <w:rFonts w:asciiTheme="majorHAnsi" w:hAnsiTheme="majorHAnsi"/>
          <w:b/>
          <w:color w:val="000000"/>
          <w:sz w:val="19"/>
          <w:szCs w:val="19"/>
        </w:rPr>
        <w:t xml:space="preserve">I have the knowledge, skills and understanding to show my learning in different subjects </w:t>
      </w:r>
      <w:r w:rsidRPr="00F922BD">
        <w:rPr>
          <w:rFonts w:asciiTheme="majorHAnsi" w:hAnsiTheme="majorHAnsi"/>
          <w:b/>
          <w:color w:val="C43B1D"/>
          <w:sz w:val="19"/>
          <w:szCs w:val="19"/>
        </w:rPr>
        <w:t xml:space="preserve">* </w:t>
      </w:r>
    </w:p>
    <w:p w14:paraId="04FA5588" w14:textId="77777777" w:rsidR="00EF3681" w:rsidRPr="00F922BD" w:rsidRDefault="00EF3681" w:rsidP="00EF3681">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12AFF6EF"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03A0EEF8"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25BEE0A3" w14:textId="77777777" w:rsidR="00F922BD" w:rsidRDefault="00F922BD">
      <w:pPr>
        <w:widowControl w:val="0"/>
        <w:pBdr>
          <w:top w:val="nil"/>
          <w:left w:val="nil"/>
          <w:bottom w:val="nil"/>
          <w:right w:val="nil"/>
          <w:between w:val="nil"/>
        </w:pBdr>
        <w:spacing w:before="110"/>
        <w:ind w:left="124" w:right="4891"/>
        <w:rPr>
          <w:rFonts w:asciiTheme="majorHAnsi" w:eastAsia="Times New Roman" w:hAnsiTheme="majorHAnsi" w:cs="Times New Roman"/>
          <w:color w:val="000000"/>
          <w:sz w:val="16"/>
          <w:szCs w:val="16"/>
        </w:rPr>
      </w:pPr>
    </w:p>
    <w:p w14:paraId="00000020" w14:textId="23664702" w:rsidR="00881F92" w:rsidRPr="00F922BD" w:rsidRDefault="00F56C5A">
      <w:pPr>
        <w:widowControl w:val="0"/>
        <w:pBdr>
          <w:top w:val="nil"/>
          <w:left w:val="nil"/>
          <w:bottom w:val="nil"/>
          <w:right w:val="nil"/>
          <w:between w:val="nil"/>
        </w:pBdr>
        <w:spacing w:before="110"/>
        <w:ind w:left="124" w:right="4891"/>
        <w:rPr>
          <w:rFonts w:asciiTheme="majorHAnsi" w:hAnsiTheme="majorHAnsi"/>
          <w:b/>
          <w:color w:val="C43B1D"/>
          <w:sz w:val="19"/>
          <w:szCs w:val="19"/>
        </w:rPr>
      </w:pPr>
      <w:r w:rsidRPr="00F922BD">
        <w:rPr>
          <w:rFonts w:asciiTheme="majorHAnsi" w:hAnsiTheme="majorHAnsi"/>
          <w:color w:val="000000"/>
          <w:sz w:val="19"/>
          <w:szCs w:val="19"/>
        </w:rPr>
        <w:t xml:space="preserve">7. </w:t>
      </w:r>
      <w:r w:rsidRPr="00F922BD">
        <w:rPr>
          <w:rFonts w:asciiTheme="majorHAnsi" w:hAnsiTheme="majorHAnsi"/>
          <w:b/>
          <w:color w:val="000000"/>
          <w:sz w:val="19"/>
          <w:szCs w:val="19"/>
        </w:rPr>
        <w:t xml:space="preserve">I find this easier to do in some subjects </w:t>
      </w:r>
      <w:r w:rsidRPr="00F922BD">
        <w:rPr>
          <w:rFonts w:asciiTheme="majorHAnsi" w:hAnsiTheme="majorHAnsi"/>
          <w:b/>
          <w:color w:val="C43B1D"/>
          <w:sz w:val="19"/>
          <w:szCs w:val="19"/>
        </w:rPr>
        <w:t xml:space="preserve">* </w:t>
      </w:r>
    </w:p>
    <w:p w14:paraId="233C088C" w14:textId="77777777" w:rsidR="00EF3681" w:rsidRPr="00F922BD" w:rsidRDefault="00EF3681" w:rsidP="00EF3681">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5120A086"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6BBB2153"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24" w14:textId="1857DAC0" w:rsidR="00881F92" w:rsidRPr="00F922BD" w:rsidRDefault="00F56C5A">
      <w:pPr>
        <w:widowControl w:val="0"/>
        <w:pBdr>
          <w:top w:val="nil"/>
          <w:left w:val="nil"/>
          <w:bottom w:val="nil"/>
          <w:right w:val="nil"/>
          <w:between w:val="nil"/>
        </w:pBdr>
        <w:spacing w:before="465"/>
        <w:ind w:left="124" w:right="1756"/>
        <w:rPr>
          <w:rFonts w:asciiTheme="majorHAnsi" w:hAnsiTheme="majorHAnsi"/>
          <w:b/>
          <w:color w:val="C43B1D"/>
          <w:sz w:val="19"/>
          <w:szCs w:val="19"/>
        </w:rPr>
      </w:pPr>
      <w:r w:rsidRPr="00F922BD">
        <w:rPr>
          <w:rFonts w:asciiTheme="majorHAnsi" w:hAnsiTheme="majorHAnsi"/>
          <w:color w:val="000000"/>
          <w:sz w:val="19"/>
          <w:szCs w:val="19"/>
        </w:rPr>
        <w:t xml:space="preserve">8. </w:t>
      </w:r>
      <w:r w:rsidR="00EF3681">
        <w:rPr>
          <w:rFonts w:asciiTheme="majorHAnsi" w:hAnsiTheme="majorHAnsi"/>
          <w:b/>
          <w:color w:val="000000"/>
          <w:sz w:val="19"/>
          <w:szCs w:val="19"/>
        </w:rPr>
        <w:t>In</w:t>
      </w:r>
      <w:r w:rsidRPr="00F922BD">
        <w:rPr>
          <w:rFonts w:asciiTheme="majorHAnsi" w:hAnsiTheme="majorHAnsi"/>
          <w:b/>
          <w:color w:val="000000"/>
          <w:sz w:val="19"/>
          <w:szCs w:val="19"/>
        </w:rPr>
        <w:t xml:space="preserve"> which of the following </w:t>
      </w:r>
      <w:r w:rsidR="00EF3681">
        <w:rPr>
          <w:rFonts w:asciiTheme="majorHAnsi" w:hAnsiTheme="majorHAnsi"/>
          <w:b/>
          <w:color w:val="000000"/>
          <w:sz w:val="19"/>
          <w:szCs w:val="19"/>
        </w:rPr>
        <w:t xml:space="preserve">do </w:t>
      </w:r>
      <w:r w:rsidRPr="00F922BD">
        <w:rPr>
          <w:rFonts w:asciiTheme="majorHAnsi" w:hAnsiTheme="majorHAnsi"/>
          <w:b/>
          <w:color w:val="000000"/>
          <w:sz w:val="19"/>
          <w:szCs w:val="19"/>
        </w:rPr>
        <w:t>you feel confident as learner</w:t>
      </w:r>
      <w:r w:rsidR="00EF3681">
        <w:rPr>
          <w:rFonts w:asciiTheme="majorHAnsi" w:hAnsiTheme="majorHAnsi"/>
          <w:b/>
          <w:color w:val="000000"/>
          <w:sz w:val="19"/>
          <w:szCs w:val="19"/>
        </w:rPr>
        <w:t>?</w:t>
      </w:r>
      <w:r w:rsidRPr="00F922BD">
        <w:rPr>
          <w:rFonts w:asciiTheme="majorHAnsi" w:hAnsiTheme="majorHAnsi"/>
          <w:b/>
          <w:color w:val="000000"/>
          <w:sz w:val="19"/>
          <w:szCs w:val="19"/>
        </w:rPr>
        <w:t xml:space="preserve"> </w:t>
      </w:r>
      <w:r w:rsidRPr="00F922BD">
        <w:rPr>
          <w:rFonts w:asciiTheme="majorHAnsi" w:hAnsiTheme="majorHAnsi"/>
          <w:b/>
          <w:color w:val="C43B1D"/>
          <w:sz w:val="19"/>
          <w:szCs w:val="19"/>
        </w:rPr>
        <w:t xml:space="preserve">* </w:t>
      </w:r>
    </w:p>
    <w:p w14:paraId="00000025" w14:textId="1139525E" w:rsidR="00881F92" w:rsidRPr="00F922BD" w:rsidRDefault="00EF3681">
      <w:pPr>
        <w:widowControl w:val="0"/>
        <w:pBdr>
          <w:top w:val="nil"/>
          <w:left w:val="nil"/>
          <w:bottom w:val="nil"/>
          <w:right w:val="nil"/>
          <w:between w:val="nil"/>
        </w:pBdr>
        <w:spacing w:before="72"/>
        <w:ind w:left="340" w:right="6936"/>
        <w:rPr>
          <w:rFonts w:asciiTheme="majorHAnsi" w:hAnsiTheme="majorHAnsi"/>
          <w:color w:val="454545"/>
          <w:sz w:val="19"/>
          <w:szCs w:val="19"/>
        </w:rPr>
      </w:pPr>
      <w:r>
        <w:rPr>
          <w:rFonts w:asciiTheme="majorHAnsi" w:hAnsiTheme="majorHAnsi"/>
          <w:color w:val="454545"/>
          <w:sz w:val="19"/>
          <w:szCs w:val="19"/>
        </w:rPr>
        <w:t>Tick</w:t>
      </w:r>
      <w:r w:rsidR="00F56C5A" w:rsidRPr="00F922BD">
        <w:rPr>
          <w:rFonts w:asciiTheme="majorHAnsi" w:hAnsiTheme="majorHAnsi"/>
          <w:color w:val="454545"/>
          <w:sz w:val="19"/>
          <w:szCs w:val="19"/>
        </w:rPr>
        <w:t xml:space="preserve"> all that apply. </w:t>
      </w:r>
    </w:p>
    <w:tbl>
      <w:tblPr>
        <w:tblStyle w:val="TableGrid"/>
        <w:tblW w:w="0" w:type="auto"/>
        <w:tblInd w:w="811" w:type="dxa"/>
        <w:tblLook w:val="04A0" w:firstRow="1" w:lastRow="0" w:firstColumn="1" w:lastColumn="0" w:noHBand="0" w:noVBand="1"/>
      </w:tblPr>
      <w:tblGrid>
        <w:gridCol w:w="3012"/>
        <w:gridCol w:w="567"/>
      </w:tblGrid>
      <w:tr w:rsidR="00EF3681" w:rsidRPr="00F922BD" w14:paraId="5EFCE534" w14:textId="1D42469F" w:rsidTr="00EF3681">
        <w:tc>
          <w:tcPr>
            <w:tcW w:w="3012" w:type="dxa"/>
            <w:tcBorders>
              <w:top w:val="nil"/>
              <w:left w:val="nil"/>
              <w:right w:val="single" w:sz="4" w:space="0" w:color="auto"/>
            </w:tcBorders>
          </w:tcPr>
          <w:p w14:paraId="118CBB5F" w14:textId="77777777" w:rsidR="00EF3681" w:rsidRPr="00F922BD" w:rsidRDefault="00EF3681" w:rsidP="00422A2F">
            <w:pPr>
              <w:widowControl w:val="0"/>
              <w:pBdr>
                <w:top w:val="nil"/>
                <w:left w:val="nil"/>
                <w:bottom w:val="nil"/>
                <w:right w:val="nil"/>
                <w:between w:val="nil"/>
              </w:pBdr>
              <w:spacing w:before="220"/>
              <w:rPr>
                <w:rFonts w:asciiTheme="majorHAnsi" w:hAnsiTheme="majorHAnsi"/>
                <w:color w:val="000000"/>
                <w:sz w:val="19"/>
                <w:szCs w:val="19"/>
              </w:rPr>
            </w:pPr>
            <w:r w:rsidRPr="00F922BD">
              <w:rPr>
                <w:rFonts w:asciiTheme="majorHAnsi" w:hAnsiTheme="majorHAnsi"/>
                <w:color w:val="000000"/>
                <w:sz w:val="19"/>
                <w:szCs w:val="19"/>
              </w:rPr>
              <w:t xml:space="preserve">English </w:t>
            </w:r>
          </w:p>
        </w:tc>
        <w:tc>
          <w:tcPr>
            <w:tcW w:w="567" w:type="dxa"/>
            <w:tcBorders>
              <w:left w:val="single" w:sz="4" w:space="0" w:color="auto"/>
            </w:tcBorders>
          </w:tcPr>
          <w:p w14:paraId="129C07BF" w14:textId="77777777" w:rsidR="00EF3681" w:rsidRPr="00F922BD" w:rsidRDefault="00EF3681" w:rsidP="00422A2F">
            <w:pPr>
              <w:widowControl w:val="0"/>
              <w:pBdr>
                <w:top w:val="nil"/>
                <w:left w:val="nil"/>
                <w:bottom w:val="nil"/>
                <w:right w:val="nil"/>
                <w:between w:val="nil"/>
              </w:pBdr>
              <w:spacing w:before="220"/>
              <w:rPr>
                <w:rFonts w:asciiTheme="majorHAnsi" w:hAnsiTheme="majorHAnsi"/>
                <w:color w:val="000000"/>
                <w:sz w:val="19"/>
                <w:szCs w:val="19"/>
              </w:rPr>
            </w:pPr>
          </w:p>
        </w:tc>
      </w:tr>
      <w:tr w:rsidR="00EF3681" w:rsidRPr="00F922BD" w14:paraId="2B97BF72" w14:textId="06E1F6E4" w:rsidTr="00EF3681">
        <w:tc>
          <w:tcPr>
            <w:tcW w:w="3012" w:type="dxa"/>
            <w:tcBorders>
              <w:left w:val="nil"/>
              <w:right w:val="single" w:sz="4" w:space="0" w:color="auto"/>
            </w:tcBorders>
          </w:tcPr>
          <w:p w14:paraId="26F1F6DA"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r w:rsidRPr="00F922BD">
              <w:rPr>
                <w:rFonts w:asciiTheme="majorHAnsi" w:hAnsiTheme="majorHAnsi"/>
                <w:color w:val="000000"/>
                <w:sz w:val="19"/>
                <w:szCs w:val="19"/>
              </w:rPr>
              <w:t xml:space="preserve">Irish </w:t>
            </w:r>
          </w:p>
        </w:tc>
        <w:tc>
          <w:tcPr>
            <w:tcW w:w="567" w:type="dxa"/>
            <w:tcBorders>
              <w:left w:val="single" w:sz="4" w:space="0" w:color="auto"/>
            </w:tcBorders>
          </w:tcPr>
          <w:p w14:paraId="25C94DC4"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F922BD" w14:paraId="26C3F9E1" w14:textId="36B90FE0" w:rsidTr="00EF3681">
        <w:tc>
          <w:tcPr>
            <w:tcW w:w="3012" w:type="dxa"/>
            <w:tcBorders>
              <w:left w:val="nil"/>
              <w:right w:val="single" w:sz="4" w:space="0" w:color="auto"/>
            </w:tcBorders>
          </w:tcPr>
          <w:p w14:paraId="77983F5E"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r w:rsidRPr="00F922BD">
              <w:rPr>
                <w:rFonts w:asciiTheme="majorHAnsi" w:hAnsiTheme="majorHAnsi"/>
                <w:color w:val="000000"/>
                <w:sz w:val="19"/>
                <w:szCs w:val="19"/>
              </w:rPr>
              <w:t xml:space="preserve">Physical Education </w:t>
            </w:r>
          </w:p>
        </w:tc>
        <w:tc>
          <w:tcPr>
            <w:tcW w:w="567" w:type="dxa"/>
            <w:tcBorders>
              <w:left w:val="single" w:sz="4" w:space="0" w:color="auto"/>
            </w:tcBorders>
          </w:tcPr>
          <w:p w14:paraId="74A2DCA3"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F922BD" w14:paraId="44E36B84" w14:textId="26F7585F" w:rsidTr="00EF3681">
        <w:tc>
          <w:tcPr>
            <w:tcW w:w="3012" w:type="dxa"/>
            <w:tcBorders>
              <w:left w:val="nil"/>
              <w:right w:val="single" w:sz="4" w:space="0" w:color="auto"/>
            </w:tcBorders>
          </w:tcPr>
          <w:p w14:paraId="4755E29D" w14:textId="77777777" w:rsidR="00EF3681" w:rsidRPr="00F922BD" w:rsidRDefault="00EF3681" w:rsidP="00422A2F">
            <w:pPr>
              <w:widowControl w:val="0"/>
              <w:pBdr>
                <w:top w:val="nil"/>
                <w:left w:val="nil"/>
                <w:bottom w:val="nil"/>
                <w:right w:val="nil"/>
                <w:between w:val="nil"/>
              </w:pBdr>
              <w:spacing w:before="182"/>
              <w:rPr>
                <w:rFonts w:asciiTheme="majorHAnsi" w:hAnsiTheme="majorHAnsi"/>
                <w:color w:val="000000"/>
                <w:sz w:val="19"/>
                <w:szCs w:val="19"/>
              </w:rPr>
            </w:pPr>
            <w:r w:rsidRPr="00F922BD">
              <w:rPr>
                <w:rFonts w:asciiTheme="majorHAnsi" w:hAnsiTheme="majorHAnsi"/>
                <w:color w:val="000000"/>
                <w:sz w:val="19"/>
                <w:szCs w:val="19"/>
              </w:rPr>
              <w:t xml:space="preserve">Maths </w:t>
            </w:r>
          </w:p>
        </w:tc>
        <w:tc>
          <w:tcPr>
            <w:tcW w:w="567" w:type="dxa"/>
            <w:tcBorders>
              <w:left w:val="single" w:sz="4" w:space="0" w:color="auto"/>
            </w:tcBorders>
          </w:tcPr>
          <w:p w14:paraId="7A05F16D" w14:textId="77777777" w:rsidR="00EF3681" w:rsidRPr="00F922BD" w:rsidRDefault="00EF3681" w:rsidP="00422A2F">
            <w:pPr>
              <w:widowControl w:val="0"/>
              <w:pBdr>
                <w:top w:val="nil"/>
                <w:left w:val="nil"/>
                <w:bottom w:val="nil"/>
                <w:right w:val="nil"/>
                <w:between w:val="nil"/>
              </w:pBdr>
              <w:spacing w:before="182"/>
              <w:rPr>
                <w:rFonts w:asciiTheme="majorHAnsi" w:hAnsiTheme="majorHAnsi"/>
                <w:color w:val="000000"/>
                <w:sz w:val="19"/>
                <w:szCs w:val="19"/>
              </w:rPr>
            </w:pPr>
          </w:p>
        </w:tc>
      </w:tr>
      <w:tr w:rsidR="00EF3681" w:rsidRPr="00F922BD" w14:paraId="1CE49B2A" w14:textId="510BD649" w:rsidTr="00EF3681">
        <w:tc>
          <w:tcPr>
            <w:tcW w:w="3012" w:type="dxa"/>
            <w:tcBorders>
              <w:left w:val="nil"/>
              <w:right w:val="single" w:sz="4" w:space="0" w:color="auto"/>
            </w:tcBorders>
          </w:tcPr>
          <w:p w14:paraId="63A06F8F"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r w:rsidRPr="00F922BD">
              <w:rPr>
                <w:rFonts w:asciiTheme="majorHAnsi" w:hAnsiTheme="majorHAnsi"/>
                <w:color w:val="000000"/>
                <w:sz w:val="19"/>
                <w:szCs w:val="19"/>
              </w:rPr>
              <w:t xml:space="preserve">Science </w:t>
            </w:r>
          </w:p>
        </w:tc>
        <w:tc>
          <w:tcPr>
            <w:tcW w:w="567" w:type="dxa"/>
            <w:tcBorders>
              <w:left w:val="single" w:sz="4" w:space="0" w:color="auto"/>
            </w:tcBorders>
          </w:tcPr>
          <w:p w14:paraId="4E2899BE"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F922BD" w14:paraId="61AF48ED" w14:textId="069EE518" w:rsidTr="00EF3681">
        <w:tc>
          <w:tcPr>
            <w:tcW w:w="3012" w:type="dxa"/>
            <w:tcBorders>
              <w:left w:val="nil"/>
              <w:right w:val="single" w:sz="4" w:space="0" w:color="auto"/>
            </w:tcBorders>
          </w:tcPr>
          <w:p w14:paraId="09216869"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r w:rsidRPr="00F922BD">
              <w:rPr>
                <w:rFonts w:asciiTheme="majorHAnsi" w:hAnsiTheme="majorHAnsi"/>
                <w:color w:val="000000"/>
                <w:sz w:val="19"/>
                <w:szCs w:val="19"/>
              </w:rPr>
              <w:t xml:space="preserve">Geography </w:t>
            </w:r>
          </w:p>
        </w:tc>
        <w:tc>
          <w:tcPr>
            <w:tcW w:w="567" w:type="dxa"/>
            <w:tcBorders>
              <w:left w:val="single" w:sz="4" w:space="0" w:color="auto"/>
            </w:tcBorders>
          </w:tcPr>
          <w:p w14:paraId="18C77FBF"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F922BD" w14:paraId="00A22876" w14:textId="387C7471" w:rsidTr="00EF3681">
        <w:tc>
          <w:tcPr>
            <w:tcW w:w="3012" w:type="dxa"/>
            <w:tcBorders>
              <w:left w:val="nil"/>
              <w:right w:val="single" w:sz="4" w:space="0" w:color="auto"/>
            </w:tcBorders>
          </w:tcPr>
          <w:p w14:paraId="1C8DA290"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r w:rsidRPr="00F922BD">
              <w:rPr>
                <w:rFonts w:asciiTheme="majorHAnsi" w:hAnsiTheme="majorHAnsi"/>
                <w:color w:val="000000"/>
                <w:sz w:val="19"/>
                <w:szCs w:val="19"/>
              </w:rPr>
              <w:t xml:space="preserve">Civic, Social and Political Education </w:t>
            </w:r>
          </w:p>
        </w:tc>
        <w:tc>
          <w:tcPr>
            <w:tcW w:w="567" w:type="dxa"/>
            <w:tcBorders>
              <w:left w:val="single" w:sz="4" w:space="0" w:color="auto"/>
            </w:tcBorders>
          </w:tcPr>
          <w:p w14:paraId="198BD36B"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F922BD" w14:paraId="064406C0" w14:textId="243A6479" w:rsidTr="00EF3681">
        <w:tc>
          <w:tcPr>
            <w:tcW w:w="3012" w:type="dxa"/>
            <w:tcBorders>
              <w:left w:val="nil"/>
              <w:right w:val="single" w:sz="4" w:space="0" w:color="auto"/>
            </w:tcBorders>
          </w:tcPr>
          <w:p w14:paraId="67F6E88B"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r w:rsidRPr="00F922BD">
              <w:rPr>
                <w:rFonts w:asciiTheme="majorHAnsi" w:hAnsiTheme="majorHAnsi"/>
                <w:color w:val="000000"/>
                <w:sz w:val="19"/>
                <w:szCs w:val="19"/>
              </w:rPr>
              <w:lastRenderedPageBreak/>
              <w:t xml:space="preserve">History </w:t>
            </w:r>
          </w:p>
        </w:tc>
        <w:tc>
          <w:tcPr>
            <w:tcW w:w="567" w:type="dxa"/>
            <w:tcBorders>
              <w:left w:val="single" w:sz="4" w:space="0" w:color="auto"/>
            </w:tcBorders>
          </w:tcPr>
          <w:p w14:paraId="6F2D3D10"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F922BD" w14:paraId="3E2CD6AB" w14:textId="358C771D" w:rsidTr="00EF3681">
        <w:tc>
          <w:tcPr>
            <w:tcW w:w="3012" w:type="dxa"/>
            <w:tcBorders>
              <w:left w:val="nil"/>
              <w:bottom w:val="nil"/>
              <w:right w:val="single" w:sz="4" w:space="0" w:color="auto"/>
            </w:tcBorders>
          </w:tcPr>
          <w:p w14:paraId="7AC3A20D"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r w:rsidRPr="00F922BD">
              <w:rPr>
                <w:rFonts w:asciiTheme="majorHAnsi" w:hAnsiTheme="majorHAnsi"/>
                <w:color w:val="000000"/>
                <w:sz w:val="19"/>
                <w:szCs w:val="19"/>
              </w:rPr>
              <w:t xml:space="preserve">French </w:t>
            </w:r>
          </w:p>
        </w:tc>
        <w:tc>
          <w:tcPr>
            <w:tcW w:w="567" w:type="dxa"/>
            <w:tcBorders>
              <w:left w:val="single" w:sz="4" w:space="0" w:color="auto"/>
            </w:tcBorders>
          </w:tcPr>
          <w:p w14:paraId="68C26761"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F922BD" w14:paraId="3FE4119D" w14:textId="0504D7E6" w:rsidTr="00EF3681">
        <w:tc>
          <w:tcPr>
            <w:tcW w:w="3012" w:type="dxa"/>
            <w:tcBorders>
              <w:top w:val="nil"/>
              <w:left w:val="nil"/>
              <w:right w:val="single" w:sz="4" w:space="0" w:color="auto"/>
            </w:tcBorders>
          </w:tcPr>
          <w:p w14:paraId="59342108"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r w:rsidRPr="00F922BD">
              <w:rPr>
                <w:rFonts w:asciiTheme="majorHAnsi" w:hAnsiTheme="majorHAnsi"/>
                <w:color w:val="000000"/>
                <w:sz w:val="19"/>
                <w:szCs w:val="19"/>
              </w:rPr>
              <w:t xml:space="preserve">Social, Personal and Health Education </w:t>
            </w:r>
          </w:p>
        </w:tc>
        <w:tc>
          <w:tcPr>
            <w:tcW w:w="567" w:type="dxa"/>
            <w:tcBorders>
              <w:left w:val="single" w:sz="4" w:space="0" w:color="auto"/>
            </w:tcBorders>
          </w:tcPr>
          <w:p w14:paraId="25DB35FF" w14:textId="77777777" w:rsidR="00EF3681" w:rsidRPr="00F922BD" w:rsidRDefault="00EF3681" w:rsidP="00422A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F922BD" w14:paraId="1674A55C" w14:textId="65B34E40" w:rsidTr="00EF3681">
        <w:tc>
          <w:tcPr>
            <w:tcW w:w="3012" w:type="dxa"/>
            <w:tcBorders>
              <w:left w:val="nil"/>
              <w:right w:val="single" w:sz="4" w:space="0" w:color="auto"/>
            </w:tcBorders>
          </w:tcPr>
          <w:p w14:paraId="2B84887B"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r w:rsidRPr="00F922BD">
              <w:rPr>
                <w:rFonts w:asciiTheme="majorHAnsi" w:hAnsiTheme="majorHAnsi"/>
                <w:color w:val="000000"/>
                <w:sz w:val="19"/>
                <w:szCs w:val="19"/>
              </w:rPr>
              <w:t xml:space="preserve">Religious Education </w:t>
            </w:r>
          </w:p>
        </w:tc>
        <w:tc>
          <w:tcPr>
            <w:tcW w:w="567" w:type="dxa"/>
            <w:tcBorders>
              <w:left w:val="single" w:sz="4" w:space="0" w:color="auto"/>
            </w:tcBorders>
          </w:tcPr>
          <w:p w14:paraId="2ACDEC8E" w14:textId="77777777" w:rsidR="00EF3681" w:rsidRPr="00F922BD" w:rsidRDefault="00EF3681" w:rsidP="00422A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F922BD" w14:paraId="40C47260" w14:textId="38F8CE5D" w:rsidTr="00EF3681">
        <w:tc>
          <w:tcPr>
            <w:tcW w:w="3012" w:type="dxa"/>
            <w:tcBorders>
              <w:left w:val="nil"/>
              <w:bottom w:val="nil"/>
              <w:right w:val="single" w:sz="4" w:space="0" w:color="auto"/>
            </w:tcBorders>
          </w:tcPr>
          <w:p w14:paraId="13F889A0" w14:textId="77777777" w:rsidR="00EF3681" w:rsidRPr="00F922BD" w:rsidRDefault="00EF3681" w:rsidP="00422A2F">
            <w:pPr>
              <w:widowControl w:val="0"/>
              <w:pBdr>
                <w:top w:val="nil"/>
                <w:left w:val="nil"/>
                <w:bottom w:val="nil"/>
                <w:right w:val="nil"/>
                <w:between w:val="nil"/>
              </w:pBdr>
              <w:spacing w:before="220"/>
              <w:rPr>
                <w:rFonts w:asciiTheme="majorHAnsi" w:hAnsiTheme="majorHAnsi"/>
                <w:color w:val="000000"/>
                <w:sz w:val="19"/>
                <w:szCs w:val="19"/>
              </w:rPr>
            </w:pPr>
            <w:r w:rsidRPr="00F922BD">
              <w:rPr>
                <w:rFonts w:asciiTheme="majorHAnsi" w:hAnsiTheme="majorHAnsi"/>
                <w:color w:val="000000"/>
                <w:sz w:val="19"/>
                <w:szCs w:val="19"/>
              </w:rPr>
              <w:t xml:space="preserve">Other: </w:t>
            </w:r>
          </w:p>
        </w:tc>
        <w:tc>
          <w:tcPr>
            <w:tcW w:w="567" w:type="dxa"/>
            <w:tcBorders>
              <w:left w:val="single" w:sz="4" w:space="0" w:color="auto"/>
            </w:tcBorders>
          </w:tcPr>
          <w:p w14:paraId="3C11AA44" w14:textId="77777777" w:rsidR="00EF3681" w:rsidRPr="00F922BD" w:rsidRDefault="00EF3681" w:rsidP="00422A2F">
            <w:pPr>
              <w:widowControl w:val="0"/>
              <w:pBdr>
                <w:top w:val="nil"/>
                <w:left w:val="nil"/>
                <w:bottom w:val="nil"/>
                <w:right w:val="nil"/>
                <w:between w:val="nil"/>
              </w:pBdr>
              <w:spacing w:before="220"/>
              <w:rPr>
                <w:rFonts w:asciiTheme="majorHAnsi" w:hAnsiTheme="majorHAnsi"/>
                <w:color w:val="000000"/>
                <w:sz w:val="19"/>
                <w:szCs w:val="19"/>
              </w:rPr>
            </w:pPr>
          </w:p>
        </w:tc>
      </w:tr>
    </w:tbl>
    <w:p w14:paraId="00000032" w14:textId="77777777" w:rsidR="00881F92" w:rsidRPr="00F922BD" w:rsidRDefault="00F56C5A">
      <w:pPr>
        <w:widowControl w:val="0"/>
        <w:pBdr>
          <w:top w:val="nil"/>
          <w:left w:val="nil"/>
          <w:bottom w:val="nil"/>
          <w:right w:val="nil"/>
          <w:between w:val="nil"/>
        </w:pBdr>
        <w:spacing w:before="465"/>
        <w:ind w:left="124" w:right="3844"/>
        <w:rPr>
          <w:rFonts w:asciiTheme="majorHAnsi" w:hAnsiTheme="majorHAnsi"/>
          <w:b/>
          <w:color w:val="000000"/>
          <w:sz w:val="19"/>
          <w:szCs w:val="19"/>
        </w:rPr>
      </w:pPr>
      <w:r w:rsidRPr="00F922BD">
        <w:rPr>
          <w:rFonts w:asciiTheme="majorHAnsi" w:hAnsiTheme="majorHAnsi"/>
          <w:color w:val="000000"/>
          <w:sz w:val="19"/>
          <w:szCs w:val="19"/>
        </w:rPr>
        <w:t xml:space="preserve">9. </w:t>
      </w:r>
      <w:r w:rsidRPr="00F922BD">
        <w:rPr>
          <w:rFonts w:asciiTheme="majorHAnsi" w:hAnsiTheme="majorHAnsi"/>
          <w:b/>
          <w:color w:val="000000"/>
          <w:sz w:val="19"/>
          <w:szCs w:val="19"/>
        </w:rPr>
        <w:t xml:space="preserve">Please tick which of the following helps you to learn </w:t>
      </w:r>
    </w:p>
    <w:p w14:paraId="00000033" w14:textId="697DE9DE" w:rsidR="00881F92" w:rsidRDefault="00EF3681">
      <w:pPr>
        <w:widowControl w:val="0"/>
        <w:pBdr>
          <w:top w:val="nil"/>
          <w:left w:val="nil"/>
          <w:bottom w:val="nil"/>
          <w:right w:val="nil"/>
          <w:between w:val="nil"/>
        </w:pBdr>
        <w:spacing w:before="72"/>
        <w:ind w:left="340" w:right="6936"/>
        <w:rPr>
          <w:rFonts w:asciiTheme="majorHAnsi" w:hAnsiTheme="majorHAnsi"/>
          <w:color w:val="454545"/>
          <w:sz w:val="19"/>
          <w:szCs w:val="19"/>
        </w:rPr>
      </w:pPr>
      <w:r>
        <w:rPr>
          <w:rFonts w:asciiTheme="majorHAnsi" w:hAnsiTheme="majorHAnsi"/>
          <w:color w:val="454545"/>
          <w:sz w:val="19"/>
          <w:szCs w:val="19"/>
        </w:rPr>
        <w:t>Tick</w:t>
      </w:r>
      <w:r w:rsidR="00F56C5A" w:rsidRPr="00F922BD">
        <w:rPr>
          <w:rFonts w:asciiTheme="majorHAnsi" w:hAnsiTheme="majorHAnsi"/>
          <w:color w:val="454545"/>
          <w:sz w:val="19"/>
          <w:szCs w:val="19"/>
        </w:rPr>
        <w:t xml:space="preserve"> all that apply. </w:t>
      </w:r>
    </w:p>
    <w:p w14:paraId="7D5A6F6B" w14:textId="77777777" w:rsidR="00EF3681" w:rsidRPr="00F922BD" w:rsidRDefault="00EF3681">
      <w:pPr>
        <w:widowControl w:val="0"/>
        <w:pBdr>
          <w:top w:val="nil"/>
          <w:left w:val="nil"/>
          <w:bottom w:val="nil"/>
          <w:right w:val="nil"/>
          <w:between w:val="nil"/>
        </w:pBdr>
        <w:spacing w:before="72"/>
        <w:ind w:left="340" w:right="6936"/>
        <w:rPr>
          <w:rFonts w:asciiTheme="majorHAnsi" w:hAnsiTheme="majorHAnsi"/>
          <w:color w:val="454545"/>
          <w:sz w:val="19"/>
          <w:szCs w:val="19"/>
        </w:rPr>
      </w:pPr>
    </w:p>
    <w:tbl>
      <w:tblPr>
        <w:tblStyle w:val="TableGrid"/>
        <w:tblW w:w="0" w:type="auto"/>
        <w:tblInd w:w="811" w:type="dxa"/>
        <w:tblLook w:val="04A0" w:firstRow="1" w:lastRow="0" w:firstColumn="1" w:lastColumn="0" w:noHBand="0" w:noVBand="1"/>
      </w:tblPr>
      <w:tblGrid>
        <w:gridCol w:w="5710"/>
        <w:gridCol w:w="709"/>
      </w:tblGrid>
      <w:tr w:rsidR="00EF3681" w:rsidRPr="00EF3681" w14:paraId="2870073C" w14:textId="559F9FBA" w:rsidTr="00EF3681">
        <w:tc>
          <w:tcPr>
            <w:tcW w:w="5710" w:type="dxa"/>
            <w:tcBorders>
              <w:top w:val="nil"/>
              <w:left w:val="nil"/>
            </w:tcBorders>
          </w:tcPr>
          <w:p w14:paraId="3FE3FD0F" w14:textId="77777777" w:rsidR="00EF3681" w:rsidRPr="00EF3681" w:rsidRDefault="00EF3681" w:rsidP="006D212F">
            <w:pPr>
              <w:widowControl w:val="0"/>
              <w:pBdr>
                <w:top w:val="nil"/>
                <w:left w:val="nil"/>
                <w:bottom w:val="nil"/>
                <w:right w:val="nil"/>
                <w:between w:val="nil"/>
              </w:pBdr>
              <w:spacing w:before="225"/>
              <w:rPr>
                <w:rFonts w:asciiTheme="majorHAnsi" w:hAnsiTheme="majorHAnsi"/>
                <w:color w:val="000000"/>
                <w:sz w:val="19"/>
                <w:szCs w:val="19"/>
              </w:rPr>
            </w:pPr>
            <w:r w:rsidRPr="00EF3681">
              <w:rPr>
                <w:rFonts w:asciiTheme="majorHAnsi" w:hAnsiTheme="majorHAnsi"/>
                <w:color w:val="000000"/>
                <w:sz w:val="19"/>
                <w:szCs w:val="19"/>
              </w:rPr>
              <w:t xml:space="preserve">Being actively involved in my learning </w:t>
            </w:r>
          </w:p>
        </w:tc>
        <w:tc>
          <w:tcPr>
            <w:tcW w:w="709" w:type="dxa"/>
          </w:tcPr>
          <w:p w14:paraId="67BF7B82" w14:textId="77777777" w:rsidR="00EF3681" w:rsidRPr="00EF3681" w:rsidRDefault="00EF3681" w:rsidP="006D212F">
            <w:pPr>
              <w:widowControl w:val="0"/>
              <w:pBdr>
                <w:top w:val="nil"/>
                <w:left w:val="nil"/>
                <w:bottom w:val="nil"/>
                <w:right w:val="nil"/>
                <w:between w:val="nil"/>
              </w:pBdr>
              <w:spacing w:before="225"/>
              <w:rPr>
                <w:rFonts w:asciiTheme="majorHAnsi" w:hAnsiTheme="majorHAnsi"/>
                <w:color w:val="000000"/>
                <w:sz w:val="19"/>
                <w:szCs w:val="19"/>
              </w:rPr>
            </w:pPr>
          </w:p>
        </w:tc>
      </w:tr>
      <w:tr w:rsidR="00EF3681" w:rsidRPr="00EF3681" w14:paraId="5CD447C2" w14:textId="37F21B5E" w:rsidTr="00EF3681">
        <w:tc>
          <w:tcPr>
            <w:tcW w:w="5710" w:type="dxa"/>
            <w:tcBorders>
              <w:left w:val="nil"/>
            </w:tcBorders>
          </w:tcPr>
          <w:p w14:paraId="6CD25A04"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r w:rsidRPr="00EF3681">
              <w:rPr>
                <w:rFonts w:asciiTheme="majorHAnsi" w:hAnsiTheme="majorHAnsi"/>
                <w:color w:val="000000"/>
                <w:sz w:val="19"/>
                <w:szCs w:val="19"/>
              </w:rPr>
              <w:t xml:space="preserve">Working by myself </w:t>
            </w:r>
          </w:p>
        </w:tc>
        <w:tc>
          <w:tcPr>
            <w:tcW w:w="709" w:type="dxa"/>
          </w:tcPr>
          <w:p w14:paraId="5E10C9A0"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EF3681" w14:paraId="486C5956" w14:textId="4513EF38" w:rsidTr="00EF3681">
        <w:tc>
          <w:tcPr>
            <w:tcW w:w="5710" w:type="dxa"/>
            <w:tcBorders>
              <w:left w:val="nil"/>
            </w:tcBorders>
          </w:tcPr>
          <w:p w14:paraId="56D1C480" w14:textId="31D7E914"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r w:rsidRPr="00EF3681">
              <w:rPr>
                <w:rFonts w:asciiTheme="majorHAnsi" w:hAnsiTheme="majorHAnsi"/>
                <w:color w:val="000000"/>
                <w:sz w:val="19"/>
                <w:szCs w:val="19"/>
              </w:rPr>
              <w:t xml:space="preserve">Working in small groups ( </w:t>
            </w:r>
            <w:r>
              <w:rPr>
                <w:rFonts w:asciiTheme="majorHAnsi" w:hAnsiTheme="majorHAnsi"/>
                <w:color w:val="000000"/>
                <w:sz w:val="19"/>
                <w:szCs w:val="19"/>
              </w:rPr>
              <w:t>F</w:t>
            </w:r>
            <w:r w:rsidRPr="00EF3681">
              <w:rPr>
                <w:rFonts w:asciiTheme="majorHAnsi" w:hAnsiTheme="majorHAnsi"/>
                <w:color w:val="000000"/>
                <w:sz w:val="19"/>
                <w:szCs w:val="19"/>
              </w:rPr>
              <w:t xml:space="preserve">ive or </w:t>
            </w:r>
            <w:r>
              <w:rPr>
                <w:rFonts w:asciiTheme="majorHAnsi" w:hAnsiTheme="majorHAnsi"/>
                <w:color w:val="000000"/>
                <w:sz w:val="19"/>
                <w:szCs w:val="19"/>
              </w:rPr>
              <w:t>fewer</w:t>
            </w:r>
            <w:r w:rsidRPr="00EF3681">
              <w:rPr>
                <w:rFonts w:asciiTheme="majorHAnsi" w:hAnsiTheme="majorHAnsi"/>
                <w:color w:val="000000"/>
                <w:sz w:val="19"/>
                <w:szCs w:val="19"/>
              </w:rPr>
              <w:t xml:space="preserve">) </w:t>
            </w:r>
          </w:p>
        </w:tc>
        <w:tc>
          <w:tcPr>
            <w:tcW w:w="709" w:type="dxa"/>
          </w:tcPr>
          <w:p w14:paraId="28CD06FF"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EF3681" w14:paraId="07B73BDF" w14:textId="5C921B55" w:rsidTr="00EF3681">
        <w:tc>
          <w:tcPr>
            <w:tcW w:w="5710" w:type="dxa"/>
            <w:tcBorders>
              <w:left w:val="nil"/>
            </w:tcBorders>
          </w:tcPr>
          <w:p w14:paraId="7FAC153A"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r w:rsidRPr="00EF3681">
              <w:rPr>
                <w:rFonts w:asciiTheme="majorHAnsi" w:hAnsiTheme="majorHAnsi"/>
                <w:color w:val="000000"/>
                <w:sz w:val="19"/>
                <w:szCs w:val="19"/>
              </w:rPr>
              <w:t xml:space="preserve">Working in big groups (More than 5) </w:t>
            </w:r>
          </w:p>
        </w:tc>
        <w:tc>
          <w:tcPr>
            <w:tcW w:w="709" w:type="dxa"/>
          </w:tcPr>
          <w:p w14:paraId="6C2F7CA5"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EF3681" w14:paraId="307E2687" w14:textId="74CDADF0" w:rsidTr="00EF3681">
        <w:tc>
          <w:tcPr>
            <w:tcW w:w="5710" w:type="dxa"/>
            <w:tcBorders>
              <w:left w:val="nil"/>
            </w:tcBorders>
          </w:tcPr>
          <w:p w14:paraId="1B809FC6"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r w:rsidRPr="00EF3681">
              <w:rPr>
                <w:rFonts w:asciiTheme="majorHAnsi" w:hAnsiTheme="majorHAnsi"/>
                <w:color w:val="000000"/>
                <w:sz w:val="19"/>
                <w:szCs w:val="19"/>
              </w:rPr>
              <w:t xml:space="preserve">Taking notes </w:t>
            </w:r>
          </w:p>
        </w:tc>
        <w:tc>
          <w:tcPr>
            <w:tcW w:w="709" w:type="dxa"/>
          </w:tcPr>
          <w:p w14:paraId="1196D4E3"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EF3681" w14:paraId="6CFD1884" w14:textId="6271D650" w:rsidTr="00EF3681">
        <w:tc>
          <w:tcPr>
            <w:tcW w:w="5710" w:type="dxa"/>
            <w:tcBorders>
              <w:left w:val="nil"/>
            </w:tcBorders>
          </w:tcPr>
          <w:p w14:paraId="7298DA56"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r w:rsidRPr="00EF3681">
              <w:rPr>
                <w:rFonts w:asciiTheme="majorHAnsi" w:hAnsiTheme="majorHAnsi"/>
                <w:color w:val="000000"/>
                <w:sz w:val="19"/>
                <w:szCs w:val="19"/>
              </w:rPr>
              <w:t xml:space="preserve">Learning things off by heart </w:t>
            </w:r>
          </w:p>
        </w:tc>
        <w:tc>
          <w:tcPr>
            <w:tcW w:w="709" w:type="dxa"/>
          </w:tcPr>
          <w:p w14:paraId="4437B0B3"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EF3681" w14:paraId="24B482FA" w14:textId="2782A39D" w:rsidTr="00EF3681">
        <w:tc>
          <w:tcPr>
            <w:tcW w:w="5710" w:type="dxa"/>
            <w:tcBorders>
              <w:left w:val="nil"/>
            </w:tcBorders>
          </w:tcPr>
          <w:p w14:paraId="44A262C9"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r w:rsidRPr="00EF3681">
              <w:rPr>
                <w:rFonts w:asciiTheme="majorHAnsi" w:hAnsiTheme="majorHAnsi"/>
                <w:color w:val="000000"/>
                <w:sz w:val="19"/>
                <w:szCs w:val="19"/>
              </w:rPr>
              <w:t xml:space="preserve">Knowing what I am going to learn and why </w:t>
            </w:r>
          </w:p>
        </w:tc>
        <w:tc>
          <w:tcPr>
            <w:tcW w:w="709" w:type="dxa"/>
          </w:tcPr>
          <w:p w14:paraId="59CB76AE"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EF3681" w14:paraId="03DC96CB" w14:textId="6D94D756" w:rsidTr="00EF3681">
        <w:tc>
          <w:tcPr>
            <w:tcW w:w="5710" w:type="dxa"/>
            <w:tcBorders>
              <w:left w:val="nil"/>
            </w:tcBorders>
          </w:tcPr>
          <w:p w14:paraId="3C116F03"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r w:rsidRPr="00EF3681">
              <w:rPr>
                <w:rFonts w:asciiTheme="majorHAnsi" w:hAnsiTheme="majorHAnsi"/>
                <w:color w:val="000000"/>
                <w:sz w:val="19"/>
                <w:szCs w:val="19"/>
              </w:rPr>
              <w:t xml:space="preserve">Understanding how my learning applied in the 'real world' </w:t>
            </w:r>
          </w:p>
        </w:tc>
        <w:tc>
          <w:tcPr>
            <w:tcW w:w="709" w:type="dxa"/>
          </w:tcPr>
          <w:p w14:paraId="0215EE30"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EF3681" w14:paraId="2B245E15" w14:textId="1E5F694D" w:rsidTr="00EF3681">
        <w:tc>
          <w:tcPr>
            <w:tcW w:w="5710" w:type="dxa"/>
            <w:tcBorders>
              <w:left w:val="nil"/>
            </w:tcBorders>
          </w:tcPr>
          <w:p w14:paraId="40918EE9"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r w:rsidRPr="00EF3681">
              <w:rPr>
                <w:rFonts w:asciiTheme="majorHAnsi" w:hAnsiTheme="majorHAnsi"/>
                <w:color w:val="000000"/>
                <w:sz w:val="19"/>
                <w:szCs w:val="19"/>
              </w:rPr>
              <w:t xml:space="preserve">Understanding how my learning will be assessed </w:t>
            </w:r>
          </w:p>
        </w:tc>
        <w:tc>
          <w:tcPr>
            <w:tcW w:w="709" w:type="dxa"/>
          </w:tcPr>
          <w:p w14:paraId="4D577BDA"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EF3681" w14:paraId="27E4FEFD" w14:textId="3037329D" w:rsidTr="00EF3681">
        <w:tc>
          <w:tcPr>
            <w:tcW w:w="5710" w:type="dxa"/>
            <w:tcBorders>
              <w:left w:val="nil"/>
            </w:tcBorders>
          </w:tcPr>
          <w:p w14:paraId="2D3A1283"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r w:rsidRPr="00EF3681">
              <w:rPr>
                <w:rFonts w:asciiTheme="majorHAnsi" w:hAnsiTheme="majorHAnsi"/>
                <w:color w:val="000000"/>
                <w:sz w:val="19"/>
                <w:szCs w:val="19"/>
              </w:rPr>
              <w:t xml:space="preserve">Regular assessments </w:t>
            </w:r>
          </w:p>
        </w:tc>
        <w:tc>
          <w:tcPr>
            <w:tcW w:w="709" w:type="dxa"/>
          </w:tcPr>
          <w:p w14:paraId="509D7166"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EF3681" w14:paraId="651273A4" w14:textId="43143105" w:rsidTr="00EF3681">
        <w:tc>
          <w:tcPr>
            <w:tcW w:w="5710" w:type="dxa"/>
            <w:tcBorders>
              <w:left w:val="nil"/>
            </w:tcBorders>
          </w:tcPr>
          <w:p w14:paraId="1716E9C2"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r w:rsidRPr="00EF3681">
              <w:rPr>
                <w:rFonts w:asciiTheme="majorHAnsi" w:hAnsiTheme="majorHAnsi"/>
                <w:color w:val="000000"/>
                <w:sz w:val="19"/>
                <w:szCs w:val="19"/>
              </w:rPr>
              <w:t xml:space="preserve">Feedback about what I am doing well and how I can improve </w:t>
            </w:r>
          </w:p>
        </w:tc>
        <w:tc>
          <w:tcPr>
            <w:tcW w:w="709" w:type="dxa"/>
          </w:tcPr>
          <w:p w14:paraId="78A953EC"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EF3681" w14:paraId="5234A5C5" w14:textId="13056D0A" w:rsidTr="00EF3681">
        <w:tc>
          <w:tcPr>
            <w:tcW w:w="5710" w:type="dxa"/>
            <w:tcBorders>
              <w:left w:val="nil"/>
            </w:tcBorders>
          </w:tcPr>
          <w:p w14:paraId="0FEB5550"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r w:rsidRPr="00EF3681">
              <w:rPr>
                <w:rFonts w:asciiTheme="majorHAnsi" w:hAnsiTheme="majorHAnsi"/>
                <w:color w:val="000000"/>
                <w:sz w:val="19"/>
                <w:szCs w:val="19"/>
              </w:rPr>
              <w:t xml:space="preserve">Setting goals for myself in my learning </w:t>
            </w:r>
          </w:p>
        </w:tc>
        <w:tc>
          <w:tcPr>
            <w:tcW w:w="709" w:type="dxa"/>
          </w:tcPr>
          <w:p w14:paraId="5234C61D" w14:textId="77777777" w:rsidR="00EF3681" w:rsidRPr="00EF3681" w:rsidRDefault="00EF3681" w:rsidP="006D212F">
            <w:pPr>
              <w:widowControl w:val="0"/>
              <w:pBdr>
                <w:top w:val="nil"/>
                <w:left w:val="nil"/>
                <w:bottom w:val="nil"/>
                <w:right w:val="nil"/>
                <w:between w:val="nil"/>
              </w:pBdr>
              <w:spacing w:before="177"/>
              <w:rPr>
                <w:rFonts w:asciiTheme="majorHAnsi" w:hAnsiTheme="majorHAnsi"/>
                <w:color w:val="000000"/>
                <w:sz w:val="19"/>
                <w:szCs w:val="19"/>
              </w:rPr>
            </w:pPr>
          </w:p>
        </w:tc>
      </w:tr>
      <w:tr w:rsidR="00EF3681" w:rsidRPr="00EF3681" w14:paraId="46C762B4" w14:textId="4DA12A30" w:rsidTr="00EF3681">
        <w:tc>
          <w:tcPr>
            <w:tcW w:w="5710" w:type="dxa"/>
            <w:tcBorders>
              <w:left w:val="nil"/>
              <w:bottom w:val="single" w:sz="4" w:space="0" w:color="auto"/>
            </w:tcBorders>
          </w:tcPr>
          <w:p w14:paraId="48C849E3"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r w:rsidRPr="00EF3681">
              <w:rPr>
                <w:rFonts w:asciiTheme="majorHAnsi" w:hAnsiTheme="majorHAnsi"/>
                <w:color w:val="000000"/>
                <w:sz w:val="19"/>
                <w:szCs w:val="19"/>
              </w:rPr>
              <w:t xml:space="preserve">Having a say in my learning ­ what to learn, how to learn it </w:t>
            </w:r>
          </w:p>
        </w:tc>
        <w:tc>
          <w:tcPr>
            <w:tcW w:w="709" w:type="dxa"/>
            <w:tcBorders>
              <w:bottom w:val="single" w:sz="4" w:space="0" w:color="auto"/>
            </w:tcBorders>
          </w:tcPr>
          <w:p w14:paraId="3ADC639B" w14:textId="77777777" w:rsidR="00EF3681" w:rsidRPr="00EF3681" w:rsidRDefault="00EF3681" w:rsidP="006D212F">
            <w:pPr>
              <w:widowControl w:val="0"/>
              <w:pBdr>
                <w:top w:val="nil"/>
                <w:left w:val="nil"/>
                <w:bottom w:val="nil"/>
                <w:right w:val="nil"/>
                <w:between w:val="nil"/>
              </w:pBdr>
              <w:spacing w:before="163"/>
              <w:rPr>
                <w:rFonts w:asciiTheme="majorHAnsi" w:hAnsiTheme="majorHAnsi"/>
                <w:color w:val="000000"/>
                <w:sz w:val="19"/>
                <w:szCs w:val="19"/>
              </w:rPr>
            </w:pPr>
          </w:p>
        </w:tc>
      </w:tr>
      <w:tr w:rsidR="00EF3681" w:rsidRPr="00EF3681" w14:paraId="47B0CBFE" w14:textId="33E607ED" w:rsidTr="00EF3681">
        <w:tc>
          <w:tcPr>
            <w:tcW w:w="5710" w:type="dxa"/>
            <w:tcBorders>
              <w:left w:val="nil"/>
              <w:bottom w:val="single" w:sz="4" w:space="0" w:color="auto"/>
            </w:tcBorders>
          </w:tcPr>
          <w:p w14:paraId="6A227A0A" w14:textId="77777777" w:rsidR="00EF3681" w:rsidRPr="00EF3681" w:rsidRDefault="00EF3681" w:rsidP="006D212F">
            <w:pPr>
              <w:widowControl w:val="0"/>
              <w:pBdr>
                <w:top w:val="nil"/>
                <w:left w:val="nil"/>
                <w:bottom w:val="nil"/>
                <w:right w:val="nil"/>
                <w:between w:val="nil"/>
              </w:pBdr>
              <w:spacing w:before="225"/>
              <w:rPr>
                <w:rFonts w:asciiTheme="majorHAnsi" w:hAnsiTheme="majorHAnsi"/>
                <w:color w:val="000000"/>
                <w:sz w:val="19"/>
                <w:szCs w:val="19"/>
              </w:rPr>
            </w:pPr>
            <w:r w:rsidRPr="00EF3681">
              <w:rPr>
                <w:rFonts w:asciiTheme="majorHAnsi" w:hAnsiTheme="majorHAnsi"/>
                <w:color w:val="000000"/>
                <w:sz w:val="19"/>
                <w:szCs w:val="19"/>
              </w:rPr>
              <w:t xml:space="preserve">Other: </w:t>
            </w:r>
          </w:p>
        </w:tc>
        <w:tc>
          <w:tcPr>
            <w:tcW w:w="709" w:type="dxa"/>
            <w:tcBorders>
              <w:bottom w:val="single" w:sz="4" w:space="0" w:color="auto"/>
            </w:tcBorders>
          </w:tcPr>
          <w:p w14:paraId="1ACAE80A" w14:textId="77777777" w:rsidR="00EF3681" w:rsidRPr="00EF3681" w:rsidRDefault="00EF3681" w:rsidP="006D212F">
            <w:pPr>
              <w:widowControl w:val="0"/>
              <w:pBdr>
                <w:top w:val="nil"/>
                <w:left w:val="nil"/>
                <w:bottom w:val="nil"/>
                <w:right w:val="nil"/>
                <w:between w:val="nil"/>
              </w:pBdr>
              <w:spacing w:before="225"/>
              <w:rPr>
                <w:rFonts w:asciiTheme="majorHAnsi" w:hAnsiTheme="majorHAnsi"/>
                <w:color w:val="000000"/>
                <w:sz w:val="19"/>
                <w:szCs w:val="19"/>
              </w:rPr>
            </w:pPr>
          </w:p>
        </w:tc>
      </w:tr>
    </w:tbl>
    <w:p w14:paraId="00000042" w14:textId="77777777" w:rsidR="00881F92" w:rsidRPr="00F922BD" w:rsidRDefault="00F56C5A">
      <w:pPr>
        <w:widowControl w:val="0"/>
        <w:pBdr>
          <w:top w:val="nil"/>
          <w:left w:val="nil"/>
          <w:bottom w:val="nil"/>
          <w:right w:val="nil"/>
          <w:between w:val="nil"/>
        </w:pBdr>
        <w:spacing w:before="446"/>
        <w:ind w:left="19" w:right="5011"/>
        <w:rPr>
          <w:rFonts w:asciiTheme="majorHAnsi" w:hAnsiTheme="majorHAnsi"/>
          <w:b/>
          <w:color w:val="000000"/>
          <w:sz w:val="19"/>
          <w:szCs w:val="19"/>
        </w:rPr>
      </w:pPr>
      <w:r w:rsidRPr="00F922BD">
        <w:rPr>
          <w:rFonts w:asciiTheme="majorHAnsi" w:hAnsiTheme="majorHAnsi"/>
          <w:color w:val="000000"/>
          <w:sz w:val="19"/>
          <w:szCs w:val="19"/>
        </w:rPr>
        <w:t xml:space="preserve">10. </w:t>
      </w:r>
      <w:r w:rsidRPr="00F922BD">
        <w:rPr>
          <w:rFonts w:asciiTheme="majorHAnsi" w:hAnsiTheme="majorHAnsi"/>
          <w:b/>
          <w:color w:val="000000"/>
          <w:sz w:val="19"/>
          <w:szCs w:val="19"/>
        </w:rPr>
        <w:t xml:space="preserve">I feel challenged to achieve as a learner </w:t>
      </w:r>
    </w:p>
    <w:p w14:paraId="2DA0AFFB" w14:textId="77777777" w:rsidR="00F922BD" w:rsidRPr="00F922BD" w:rsidRDefault="00F922BD" w:rsidP="00F922BD">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088BE8E8" w14:textId="5574F070" w:rsidR="00F922BD" w:rsidRPr="00EF3681" w:rsidRDefault="00F922BD" w:rsidP="00F922BD">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sidR="00EF3681">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7A72D303" w14:textId="77777777" w:rsidR="00F922BD" w:rsidRPr="00F922BD" w:rsidRDefault="00F922BD" w:rsidP="00F922BD">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41EDA42B" w14:textId="77777777" w:rsidR="00F922BD" w:rsidRDefault="00F922BD">
      <w:pPr>
        <w:widowControl w:val="0"/>
        <w:pBdr>
          <w:top w:val="nil"/>
          <w:left w:val="nil"/>
          <w:bottom w:val="nil"/>
          <w:right w:val="nil"/>
          <w:between w:val="nil"/>
        </w:pBdr>
        <w:spacing w:before="5011"/>
        <w:ind w:left="-52" w:right="8193"/>
        <w:rPr>
          <w:rFonts w:asciiTheme="majorHAnsi" w:eastAsia="Times New Roman" w:hAnsiTheme="majorHAnsi" w:cs="Times New Roman"/>
          <w:color w:val="000000"/>
          <w:sz w:val="16"/>
          <w:szCs w:val="16"/>
        </w:rPr>
      </w:pPr>
    </w:p>
    <w:p w14:paraId="0000004A" w14:textId="77777777" w:rsidR="00881F92" w:rsidRPr="00F922BD" w:rsidRDefault="00F56C5A">
      <w:pPr>
        <w:widowControl w:val="0"/>
        <w:pBdr>
          <w:top w:val="nil"/>
          <w:left w:val="nil"/>
          <w:bottom w:val="nil"/>
          <w:right w:val="nil"/>
          <w:between w:val="nil"/>
        </w:pBdr>
        <w:ind w:left="33" w:right="5846"/>
        <w:rPr>
          <w:rFonts w:asciiTheme="majorHAnsi" w:hAnsiTheme="majorHAnsi"/>
          <w:b/>
          <w:color w:val="000000"/>
          <w:sz w:val="19"/>
          <w:szCs w:val="19"/>
        </w:rPr>
      </w:pPr>
      <w:r w:rsidRPr="00F922BD">
        <w:rPr>
          <w:rFonts w:asciiTheme="majorHAnsi" w:hAnsiTheme="majorHAnsi"/>
          <w:color w:val="000000"/>
          <w:sz w:val="19"/>
          <w:szCs w:val="19"/>
        </w:rPr>
        <w:t xml:space="preserve">11. </w:t>
      </w:r>
      <w:r w:rsidRPr="00F922BD">
        <w:rPr>
          <w:rFonts w:asciiTheme="majorHAnsi" w:hAnsiTheme="majorHAnsi"/>
          <w:b/>
          <w:color w:val="000000"/>
          <w:sz w:val="19"/>
          <w:szCs w:val="19"/>
        </w:rPr>
        <w:t xml:space="preserve">I feel supported in my learning </w:t>
      </w:r>
    </w:p>
    <w:p w14:paraId="54BFEE5F" w14:textId="77777777" w:rsidR="00F922BD" w:rsidRPr="00F922BD" w:rsidRDefault="00F922BD" w:rsidP="00F922BD">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72A62917"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6B8353CF"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4E" w14:textId="77777777" w:rsidR="00881F92" w:rsidRPr="00F922BD" w:rsidRDefault="00F56C5A">
      <w:pPr>
        <w:widowControl w:val="0"/>
        <w:pBdr>
          <w:top w:val="nil"/>
          <w:left w:val="nil"/>
          <w:bottom w:val="nil"/>
          <w:right w:val="nil"/>
          <w:between w:val="nil"/>
        </w:pBdr>
        <w:spacing w:before="465"/>
        <w:ind w:left="19" w:right="2030"/>
        <w:rPr>
          <w:rFonts w:asciiTheme="majorHAnsi" w:hAnsiTheme="majorHAnsi"/>
          <w:b/>
          <w:color w:val="000000"/>
          <w:sz w:val="19"/>
          <w:szCs w:val="19"/>
        </w:rPr>
      </w:pPr>
      <w:r w:rsidRPr="00F922BD">
        <w:rPr>
          <w:rFonts w:asciiTheme="majorHAnsi" w:hAnsiTheme="majorHAnsi"/>
          <w:color w:val="000000"/>
          <w:sz w:val="19"/>
          <w:szCs w:val="19"/>
        </w:rPr>
        <w:t xml:space="preserve">12. </w:t>
      </w:r>
      <w:r w:rsidRPr="00F922BD">
        <w:rPr>
          <w:rFonts w:asciiTheme="majorHAnsi" w:hAnsiTheme="majorHAnsi"/>
          <w:b/>
          <w:color w:val="000000"/>
          <w:sz w:val="19"/>
          <w:szCs w:val="19"/>
        </w:rPr>
        <w:t xml:space="preserve">I get regular opportunities to reflect on my learning and plan to improve </w:t>
      </w:r>
    </w:p>
    <w:p w14:paraId="64A9A276" w14:textId="77777777" w:rsidR="00F922BD" w:rsidRPr="00F922BD" w:rsidRDefault="00F922BD" w:rsidP="00F922BD">
      <w:pPr>
        <w:widowControl w:val="0"/>
        <w:pBdr>
          <w:top w:val="nil"/>
          <w:left w:val="nil"/>
          <w:bottom w:val="nil"/>
          <w:right w:val="nil"/>
          <w:between w:val="nil"/>
        </w:pBdr>
        <w:spacing w:before="72"/>
        <w:ind w:left="340" w:right="6099"/>
        <w:rPr>
          <w:rFonts w:asciiTheme="majorHAnsi" w:hAnsiTheme="majorHAnsi"/>
          <w:color w:val="454545"/>
          <w:sz w:val="20"/>
          <w:szCs w:val="20"/>
        </w:rPr>
      </w:pPr>
      <w:r w:rsidRPr="00F922BD">
        <w:rPr>
          <w:rFonts w:asciiTheme="majorHAnsi" w:hAnsiTheme="majorHAnsi"/>
          <w:color w:val="454545"/>
          <w:sz w:val="20"/>
          <w:szCs w:val="20"/>
        </w:rPr>
        <w:t xml:space="preserve">Circle one number only. </w:t>
      </w:r>
    </w:p>
    <w:p w14:paraId="2833212A" w14:textId="77777777" w:rsidR="00EF3681" w:rsidRPr="00EF3681" w:rsidRDefault="00EF3681" w:rsidP="00EF3681">
      <w:pPr>
        <w:widowControl w:val="0"/>
        <w:pBdr>
          <w:top w:val="nil"/>
          <w:left w:val="nil"/>
          <w:bottom w:val="nil"/>
          <w:right w:val="nil"/>
          <w:between w:val="nil"/>
        </w:pBdr>
        <w:spacing w:before="403"/>
        <w:ind w:left="567" w:right="146"/>
        <w:rPr>
          <w:rFonts w:asciiTheme="majorHAnsi" w:hAnsiTheme="majorHAnsi"/>
          <w:color w:val="000000"/>
          <w:sz w:val="20"/>
          <w:szCs w:val="20"/>
        </w:rPr>
      </w:pPr>
      <w:r w:rsidRPr="00EF3681">
        <w:rPr>
          <w:rFonts w:asciiTheme="majorHAnsi" w:hAnsiTheme="majorHAnsi"/>
          <w:color w:val="000000"/>
          <w:sz w:val="20"/>
          <w:szCs w:val="20"/>
        </w:rPr>
        <w:t xml:space="preserve">1 </w:t>
      </w:r>
      <w:r w:rsidRPr="00EF3681">
        <w:rPr>
          <w:rFonts w:asciiTheme="majorHAnsi" w:hAnsiTheme="majorHAnsi"/>
          <w:color w:val="000000"/>
          <w:sz w:val="20"/>
          <w:szCs w:val="20"/>
        </w:rPr>
        <w:tab/>
      </w:r>
      <w:r w:rsidRPr="00EF3681">
        <w:rPr>
          <w:rFonts w:asciiTheme="majorHAnsi" w:hAnsiTheme="majorHAnsi"/>
          <w:color w:val="000000"/>
          <w:sz w:val="20"/>
          <w:szCs w:val="20"/>
        </w:rPr>
        <w:tab/>
      </w:r>
      <w:r>
        <w:rPr>
          <w:rFonts w:asciiTheme="majorHAnsi" w:hAnsiTheme="majorHAnsi"/>
          <w:color w:val="000000"/>
          <w:sz w:val="20"/>
          <w:szCs w:val="20"/>
        </w:rPr>
        <w:tab/>
      </w:r>
      <w:r w:rsidRPr="00EF3681">
        <w:rPr>
          <w:rFonts w:asciiTheme="majorHAnsi" w:hAnsiTheme="majorHAnsi"/>
          <w:color w:val="000000"/>
          <w:sz w:val="20"/>
          <w:szCs w:val="20"/>
        </w:rPr>
        <w:t xml:space="preserve">2 </w:t>
      </w:r>
      <w:r w:rsidRPr="00EF3681">
        <w:rPr>
          <w:rFonts w:asciiTheme="majorHAnsi" w:hAnsiTheme="majorHAnsi"/>
          <w:color w:val="000000"/>
          <w:sz w:val="20"/>
          <w:szCs w:val="20"/>
        </w:rPr>
        <w:tab/>
      </w:r>
      <w:r w:rsidRPr="00EF3681">
        <w:rPr>
          <w:rFonts w:asciiTheme="majorHAnsi" w:hAnsiTheme="majorHAnsi"/>
          <w:color w:val="000000"/>
          <w:sz w:val="20"/>
          <w:szCs w:val="20"/>
        </w:rPr>
        <w:tab/>
        <w:t xml:space="preserve">3 </w:t>
      </w:r>
      <w:r w:rsidRPr="00EF3681">
        <w:rPr>
          <w:rFonts w:asciiTheme="majorHAnsi" w:hAnsiTheme="majorHAnsi"/>
          <w:color w:val="000000"/>
          <w:sz w:val="20"/>
          <w:szCs w:val="20"/>
        </w:rPr>
        <w:tab/>
      </w:r>
      <w:r w:rsidRPr="00EF3681">
        <w:rPr>
          <w:rFonts w:asciiTheme="majorHAnsi" w:hAnsiTheme="majorHAnsi"/>
          <w:color w:val="000000"/>
          <w:sz w:val="20"/>
          <w:szCs w:val="20"/>
        </w:rPr>
        <w:tab/>
        <w:t>4</w:t>
      </w:r>
      <w:r w:rsidRPr="00EF3681">
        <w:rPr>
          <w:rFonts w:asciiTheme="majorHAnsi" w:hAnsiTheme="majorHAnsi"/>
          <w:color w:val="000000"/>
          <w:sz w:val="20"/>
          <w:szCs w:val="20"/>
        </w:rPr>
        <w:tab/>
        <w:t xml:space="preserve"> </w:t>
      </w:r>
      <w:r w:rsidRPr="00EF3681">
        <w:rPr>
          <w:rFonts w:asciiTheme="majorHAnsi" w:hAnsiTheme="majorHAnsi"/>
          <w:color w:val="000000"/>
          <w:sz w:val="20"/>
          <w:szCs w:val="20"/>
        </w:rPr>
        <w:tab/>
        <w:t xml:space="preserve">5 </w:t>
      </w:r>
    </w:p>
    <w:p w14:paraId="4C8C1090" w14:textId="77777777" w:rsidR="00EF3681" w:rsidRPr="00F922BD" w:rsidRDefault="00EF3681" w:rsidP="00EF3681">
      <w:pPr>
        <w:widowControl w:val="0"/>
        <w:pBdr>
          <w:top w:val="nil"/>
          <w:left w:val="nil"/>
          <w:bottom w:val="nil"/>
          <w:right w:val="nil"/>
          <w:between w:val="nil"/>
        </w:pBdr>
        <w:spacing w:before="312"/>
        <w:ind w:right="2035"/>
        <w:rPr>
          <w:rFonts w:asciiTheme="majorHAnsi" w:hAnsiTheme="majorHAnsi"/>
          <w:color w:val="666666"/>
          <w:sz w:val="19"/>
          <w:szCs w:val="19"/>
        </w:rPr>
      </w:pPr>
      <w:r w:rsidRPr="00F922BD">
        <w:rPr>
          <w:rFonts w:asciiTheme="majorHAnsi" w:hAnsiTheme="majorHAnsi"/>
          <w:color w:val="666666"/>
          <w:sz w:val="19"/>
          <w:szCs w:val="19"/>
        </w:rPr>
        <w:t xml:space="preserve">Strongly disagree </w:t>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r>
      <w:r>
        <w:rPr>
          <w:rFonts w:asciiTheme="majorHAnsi" w:hAnsiTheme="majorHAnsi"/>
          <w:color w:val="666666"/>
          <w:sz w:val="19"/>
          <w:szCs w:val="19"/>
        </w:rPr>
        <w:tab/>
        <w:t xml:space="preserve">   </w:t>
      </w:r>
      <w:r w:rsidRPr="00F922BD">
        <w:rPr>
          <w:rFonts w:asciiTheme="majorHAnsi" w:hAnsiTheme="majorHAnsi"/>
          <w:color w:val="666666"/>
          <w:sz w:val="19"/>
          <w:szCs w:val="19"/>
        </w:rPr>
        <w:t xml:space="preserve">Strongly agree </w:t>
      </w:r>
    </w:p>
    <w:p w14:paraId="00000051" w14:textId="2B152142" w:rsidR="00881F92" w:rsidRPr="00F922BD" w:rsidRDefault="00881F92" w:rsidP="00F922BD">
      <w:pPr>
        <w:widowControl w:val="0"/>
        <w:pBdr>
          <w:top w:val="nil"/>
          <w:left w:val="nil"/>
          <w:bottom w:val="nil"/>
          <w:right w:val="nil"/>
          <w:between w:val="nil"/>
        </w:pBdr>
        <w:spacing w:before="72"/>
        <w:ind w:left="340" w:right="6984"/>
        <w:rPr>
          <w:rFonts w:asciiTheme="majorHAnsi" w:hAnsiTheme="majorHAnsi"/>
          <w:color w:val="666666"/>
          <w:sz w:val="19"/>
          <w:szCs w:val="19"/>
        </w:rPr>
      </w:pPr>
    </w:p>
    <w:sectPr w:rsidR="00881F92" w:rsidRPr="00F922BD">
      <w:footerReference w:type="even"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3F4DF" w14:textId="77777777" w:rsidR="00A0720A" w:rsidRDefault="00A0720A" w:rsidP="00F922BD">
      <w:pPr>
        <w:spacing w:line="240" w:lineRule="auto"/>
      </w:pPr>
      <w:r>
        <w:separator/>
      </w:r>
    </w:p>
  </w:endnote>
  <w:endnote w:type="continuationSeparator" w:id="0">
    <w:p w14:paraId="05881EF0" w14:textId="77777777" w:rsidR="00A0720A" w:rsidRDefault="00A0720A" w:rsidP="00F92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0204103"/>
      <w:docPartObj>
        <w:docPartGallery w:val="Page Numbers (Bottom of Page)"/>
        <w:docPartUnique/>
      </w:docPartObj>
    </w:sdtPr>
    <w:sdtEndPr>
      <w:rPr>
        <w:rStyle w:val="PageNumber"/>
      </w:rPr>
    </w:sdtEndPr>
    <w:sdtContent>
      <w:p w14:paraId="6A8E4635" w14:textId="7622F3E1" w:rsidR="00F922BD" w:rsidRDefault="00F922BD" w:rsidP="004C0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ED7FD9" w14:textId="77777777" w:rsidR="00F922BD" w:rsidRDefault="00F922BD" w:rsidP="00F922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1125187"/>
      <w:docPartObj>
        <w:docPartGallery w:val="Page Numbers (Bottom of Page)"/>
        <w:docPartUnique/>
      </w:docPartObj>
    </w:sdtPr>
    <w:sdtEndPr>
      <w:rPr>
        <w:rStyle w:val="PageNumber"/>
      </w:rPr>
    </w:sdtEndPr>
    <w:sdtContent>
      <w:p w14:paraId="3A57BCE5" w14:textId="34DB01F3" w:rsidR="00F922BD" w:rsidRDefault="00F922BD" w:rsidP="004C0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D5E3E">
          <w:rPr>
            <w:rStyle w:val="PageNumber"/>
            <w:noProof/>
          </w:rPr>
          <w:t>1</w:t>
        </w:r>
        <w:r>
          <w:rPr>
            <w:rStyle w:val="PageNumber"/>
          </w:rPr>
          <w:fldChar w:fldCharType="end"/>
        </w:r>
      </w:p>
    </w:sdtContent>
  </w:sdt>
  <w:p w14:paraId="0ED08D8E" w14:textId="3FECCCD9" w:rsidR="00F922BD" w:rsidRPr="00F922BD" w:rsidRDefault="00305E7E" w:rsidP="00F922BD">
    <w:pPr>
      <w:widowControl w:val="0"/>
      <w:pBdr>
        <w:top w:val="nil"/>
        <w:left w:val="nil"/>
        <w:bottom w:val="nil"/>
        <w:right w:val="nil"/>
        <w:between w:val="nil"/>
      </w:pBdr>
      <w:ind w:left="-912" w:right="2640"/>
      <w:rPr>
        <w:rFonts w:asciiTheme="majorHAnsi" w:eastAsia="Times New Roman" w:hAnsiTheme="majorHAnsi" w:cs="Times New Roman"/>
        <w:color w:val="000000"/>
        <w:sz w:val="20"/>
        <w:szCs w:val="20"/>
      </w:rPr>
    </w:pPr>
    <w:r>
      <w:rPr>
        <w:rFonts w:asciiTheme="majorHAnsi" w:eastAsia="Times New Roman" w:hAnsiTheme="majorHAnsi" w:cs="Times New Roman"/>
        <w:color w:val="000000"/>
        <w:sz w:val="20"/>
        <w:szCs w:val="20"/>
      </w:rPr>
      <w:t>SSE; sample q</w:t>
    </w:r>
    <w:r w:rsidR="00F922BD" w:rsidRPr="00F922BD">
      <w:rPr>
        <w:rFonts w:asciiTheme="majorHAnsi" w:eastAsia="Times New Roman" w:hAnsiTheme="majorHAnsi" w:cs="Times New Roman"/>
        <w:color w:val="000000"/>
        <w:sz w:val="20"/>
        <w:szCs w:val="20"/>
      </w:rPr>
      <w:t>uestio</w:t>
    </w:r>
    <w:r w:rsidR="00F922BD" w:rsidRPr="00F922BD">
      <w:rPr>
        <w:rFonts w:asciiTheme="majorHAnsi" w:eastAsia="Times New Roman" w:hAnsiTheme="majorHAnsi" w:cs="Times New Roman"/>
        <w:sz w:val="20"/>
        <w:szCs w:val="20"/>
      </w:rPr>
      <w:t>nnaire</w:t>
    </w:r>
    <w:r w:rsidR="00F922BD">
      <w:rPr>
        <w:rFonts w:asciiTheme="majorHAnsi" w:eastAsia="Times New Roman" w:hAnsiTheme="majorHAnsi" w:cs="Times New Roman"/>
        <w:sz w:val="20"/>
        <w:szCs w:val="20"/>
      </w:rPr>
      <w:t xml:space="preserve">. </w:t>
    </w:r>
  </w:p>
  <w:p w14:paraId="1645498A" w14:textId="77777777" w:rsidR="00F922BD" w:rsidRDefault="00F9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31B7B" w14:textId="77777777" w:rsidR="00A0720A" w:rsidRDefault="00A0720A" w:rsidP="00F922BD">
      <w:pPr>
        <w:spacing w:line="240" w:lineRule="auto"/>
      </w:pPr>
      <w:r>
        <w:separator/>
      </w:r>
    </w:p>
  </w:footnote>
  <w:footnote w:type="continuationSeparator" w:id="0">
    <w:p w14:paraId="73B3E50B" w14:textId="77777777" w:rsidR="00A0720A" w:rsidRDefault="00A0720A" w:rsidP="00F922BD">
      <w:pPr>
        <w:spacing w:line="240" w:lineRule="auto"/>
      </w:pPr>
      <w:r>
        <w:continuationSeparator/>
      </w:r>
    </w:p>
  </w:footnote>
  <w:footnote w:id="1">
    <w:p w14:paraId="7847EA63" w14:textId="77777777" w:rsidR="00305E7E" w:rsidRPr="00305E7E" w:rsidRDefault="00305E7E" w:rsidP="00305E7E">
      <w:pPr>
        <w:spacing w:line="240" w:lineRule="auto"/>
        <w:rPr>
          <w:rFonts w:asciiTheme="majorHAnsi" w:hAnsiTheme="majorHAnsi" w:cstheme="majorHAnsi"/>
          <w:sz w:val="20"/>
          <w:szCs w:val="20"/>
        </w:rPr>
      </w:pPr>
      <w:r>
        <w:rPr>
          <w:rStyle w:val="FootnoteReference"/>
        </w:rPr>
        <w:footnoteRef/>
      </w:r>
      <w:r>
        <w:t xml:space="preserve"> </w:t>
      </w:r>
      <w:r w:rsidRPr="00305E7E">
        <w:rPr>
          <w:rFonts w:asciiTheme="majorHAnsi" w:eastAsia="Calibri" w:hAnsiTheme="majorHAnsi" w:cstheme="majorHAnsi"/>
          <w:bCs/>
          <w:sz w:val="20"/>
          <w:szCs w:val="20"/>
        </w:rPr>
        <w:t xml:space="preserve">This workshop can be aligned to evaluative activity related to the </w:t>
      </w:r>
      <w:r w:rsidRPr="00305E7E">
        <w:rPr>
          <w:rFonts w:asciiTheme="majorHAnsi" w:eastAsia="Calibri" w:hAnsiTheme="majorHAnsi" w:cstheme="majorHAnsi"/>
          <w:b/>
          <w:sz w:val="20"/>
          <w:szCs w:val="20"/>
        </w:rPr>
        <w:t xml:space="preserve">Teaching and Learning </w:t>
      </w:r>
      <w:r w:rsidRPr="00305E7E">
        <w:rPr>
          <w:rFonts w:asciiTheme="majorHAnsi" w:eastAsia="Calibri" w:hAnsiTheme="majorHAnsi" w:cstheme="majorHAnsi"/>
          <w:bCs/>
          <w:sz w:val="20"/>
          <w:szCs w:val="20"/>
        </w:rPr>
        <w:t xml:space="preserve">dimension of the </w:t>
      </w:r>
      <w:hyperlink r:id="rId1" w:history="1">
        <w:r w:rsidRPr="00305E7E">
          <w:rPr>
            <w:rStyle w:val="Hyperlink"/>
            <w:rFonts w:asciiTheme="majorHAnsi" w:eastAsia="Calibri" w:hAnsiTheme="majorHAnsi" w:cstheme="majorHAnsi"/>
            <w:bCs/>
            <w:i/>
            <w:iCs/>
            <w:sz w:val="20"/>
            <w:szCs w:val="20"/>
          </w:rPr>
          <w:t>Qualit</w:t>
        </w:r>
        <w:r w:rsidRPr="00305E7E">
          <w:rPr>
            <w:rStyle w:val="Hyperlink"/>
            <w:rFonts w:asciiTheme="majorHAnsi" w:eastAsia="Calibri" w:hAnsiTheme="majorHAnsi" w:cstheme="majorHAnsi"/>
            <w:bCs/>
            <w:i/>
            <w:iCs/>
            <w:sz w:val="20"/>
            <w:szCs w:val="20"/>
          </w:rPr>
          <w:t>y</w:t>
        </w:r>
        <w:r w:rsidRPr="00305E7E">
          <w:rPr>
            <w:rStyle w:val="Hyperlink"/>
            <w:rFonts w:asciiTheme="majorHAnsi" w:eastAsia="Calibri" w:hAnsiTheme="majorHAnsi" w:cstheme="majorHAnsi"/>
            <w:bCs/>
            <w:i/>
            <w:iCs/>
            <w:sz w:val="20"/>
            <w:szCs w:val="20"/>
          </w:rPr>
          <w:t xml:space="preserve"> Framework for Post-Primary Schools</w:t>
        </w:r>
      </w:hyperlink>
      <w:r w:rsidRPr="00305E7E">
        <w:rPr>
          <w:rStyle w:val="FootnoteReference"/>
          <w:rFonts w:asciiTheme="majorHAnsi" w:eastAsia="Calibri" w:hAnsiTheme="majorHAnsi" w:cstheme="majorHAnsi"/>
          <w:bCs/>
          <w:i/>
          <w:iCs/>
          <w:sz w:val="20"/>
          <w:szCs w:val="20"/>
        </w:rPr>
        <w:footnoteRef/>
      </w:r>
      <w:r w:rsidRPr="00305E7E">
        <w:rPr>
          <w:rFonts w:asciiTheme="majorHAnsi" w:eastAsia="Calibri" w:hAnsiTheme="majorHAnsi" w:cstheme="majorHAnsi"/>
          <w:bCs/>
          <w:sz w:val="20"/>
          <w:szCs w:val="20"/>
        </w:rPr>
        <w:t>.</w:t>
      </w:r>
      <w:r w:rsidRPr="00305E7E">
        <w:rPr>
          <w:rFonts w:asciiTheme="majorHAnsi" w:eastAsia="Calibri" w:hAnsiTheme="majorHAnsi" w:cstheme="majorHAnsi"/>
          <w:bCs/>
          <w:sz w:val="20"/>
          <w:szCs w:val="20"/>
        </w:rPr>
        <w:t xml:space="preserve">  </w:t>
      </w:r>
      <w:hyperlink r:id="rId2" w:history="1">
        <w:r w:rsidRPr="00305E7E">
          <w:rPr>
            <w:rStyle w:val="Hyperlink"/>
            <w:rFonts w:asciiTheme="majorHAnsi" w:hAnsiTheme="majorHAnsi" w:cstheme="majorHAnsi"/>
            <w:sz w:val="20"/>
            <w:szCs w:val="20"/>
          </w:rPr>
          <w:t>https://www.education.ie/en/Publications/Inspection-Reports-Publications/Evaluation-Reports-Guidelines/School-Self-Evaluation-Guidelines-2016-2020-Post-Primary.pdf</w:t>
        </w:r>
      </w:hyperlink>
    </w:p>
    <w:p w14:paraId="7790B33F" w14:textId="0A1CCB96" w:rsidR="00305E7E" w:rsidRPr="00305E7E" w:rsidRDefault="00305E7E" w:rsidP="00305E7E">
      <w:pPr>
        <w:spacing w:line="240" w:lineRule="auto"/>
        <w:rPr>
          <w:rFonts w:asciiTheme="majorHAnsi" w:eastAsia="Calibri" w:hAnsiTheme="majorHAnsi" w:cstheme="majorHAnsi"/>
          <w:bCs/>
          <w:sz w:val="20"/>
          <w:szCs w:val="20"/>
        </w:rPr>
      </w:pPr>
    </w:p>
    <w:p w14:paraId="158EE84E" w14:textId="1C5803A6" w:rsidR="00305E7E" w:rsidRDefault="00305E7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2"/>
    <w:rsid w:val="00305E7E"/>
    <w:rsid w:val="00433CDE"/>
    <w:rsid w:val="007D5E3E"/>
    <w:rsid w:val="00881F92"/>
    <w:rsid w:val="00A0720A"/>
    <w:rsid w:val="00EF3681"/>
    <w:rsid w:val="00F56C5A"/>
    <w:rsid w:val="00F922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37C1B4B"/>
  <w15:docId w15:val="{F21A2C63-2188-F048-A3CF-9BC86F83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E"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922BD"/>
    <w:pPr>
      <w:tabs>
        <w:tab w:val="center" w:pos="4513"/>
        <w:tab w:val="right" w:pos="9026"/>
      </w:tabs>
      <w:spacing w:line="240" w:lineRule="auto"/>
    </w:pPr>
  </w:style>
  <w:style w:type="character" w:customStyle="1" w:styleId="HeaderChar">
    <w:name w:val="Header Char"/>
    <w:basedOn w:val="DefaultParagraphFont"/>
    <w:link w:val="Header"/>
    <w:uiPriority w:val="99"/>
    <w:rsid w:val="00F922BD"/>
  </w:style>
  <w:style w:type="paragraph" w:styleId="Footer">
    <w:name w:val="footer"/>
    <w:basedOn w:val="Normal"/>
    <w:link w:val="FooterChar"/>
    <w:uiPriority w:val="99"/>
    <w:unhideWhenUsed/>
    <w:rsid w:val="00F922BD"/>
    <w:pPr>
      <w:tabs>
        <w:tab w:val="center" w:pos="4513"/>
        <w:tab w:val="right" w:pos="9026"/>
      </w:tabs>
      <w:spacing w:line="240" w:lineRule="auto"/>
    </w:pPr>
  </w:style>
  <w:style w:type="character" w:customStyle="1" w:styleId="FooterChar">
    <w:name w:val="Footer Char"/>
    <w:basedOn w:val="DefaultParagraphFont"/>
    <w:link w:val="Footer"/>
    <w:uiPriority w:val="99"/>
    <w:rsid w:val="00F922BD"/>
  </w:style>
  <w:style w:type="character" w:styleId="PageNumber">
    <w:name w:val="page number"/>
    <w:basedOn w:val="DefaultParagraphFont"/>
    <w:uiPriority w:val="99"/>
    <w:semiHidden/>
    <w:unhideWhenUsed/>
    <w:rsid w:val="00F922BD"/>
  </w:style>
  <w:style w:type="character" w:customStyle="1" w:styleId="Heading1Char">
    <w:name w:val="Heading 1 Char"/>
    <w:basedOn w:val="DefaultParagraphFont"/>
    <w:link w:val="Heading1"/>
    <w:uiPriority w:val="9"/>
    <w:rsid w:val="00F922BD"/>
    <w:rPr>
      <w:b/>
      <w:sz w:val="48"/>
      <w:szCs w:val="48"/>
    </w:rPr>
  </w:style>
  <w:style w:type="table" w:styleId="TableGrid">
    <w:name w:val="Table Grid"/>
    <w:basedOn w:val="TableNormal"/>
    <w:uiPriority w:val="39"/>
    <w:rsid w:val="00F922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5E7E"/>
    <w:pPr>
      <w:spacing w:line="240" w:lineRule="auto"/>
    </w:pPr>
    <w:rPr>
      <w:sz w:val="20"/>
      <w:szCs w:val="20"/>
    </w:rPr>
  </w:style>
  <w:style w:type="character" w:customStyle="1" w:styleId="FootnoteTextChar">
    <w:name w:val="Footnote Text Char"/>
    <w:basedOn w:val="DefaultParagraphFont"/>
    <w:link w:val="FootnoteText"/>
    <w:uiPriority w:val="99"/>
    <w:semiHidden/>
    <w:rsid w:val="00305E7E"/>
    <w:rPr>
      <w:sz w:val="20"/>
      <w:szCs w:val="20"/>
    </w:rPr>
  </w:style>
  <w:style w:type="character" w:styleId="FootnoteReference">
    <w:name w:val="footnote reference"/>
    <w:basedOn w:val="DefaultParagraphFont"/>
    <w:uiPriority w:val="99"/>
    <w:semiHidden/>
    <w:unhideWhenUsed/>
    <w:rsid w:val="00305E7E"/>
    <w:rPr>
      <w:vertAlign w:val="superscript"/>
    </w:rPr>
  </w:style>
  <w:style w:type="character" w:styleId="Hyperlink">
    <w:name w:val="Hyperlink"/>
    <w:basedOn w:val="DefaultParagraphFont"/>
    <w:uiPriority w:val="99"/>
    <w:unhideWhenUsed/>
    <w:rsid w:val="00305E7E"/>
    <w:rPr>
      <w:color w:val="0000FF" w:themeColor="hyperlink"/>
      <w:u w:val="single"/>
    </w:rPr>
  </w:style>
  <w:style w:type="character" w:styleId="FollowedHyperlink">
    <w:name w:val="FollowedHyperlink"/>
    <w:basedOn w:val="DefaultParagraphFont"/>
    <w:uiPriority w:val="99"/>
    <w:semiHidden/>
    <w:unhideWhenUsed/>
    <w:rsid w:val="00305E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161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ducation.ie/en/Publications/Inspection-Reports-Publications/Evaluation-Reports-Guidelines/School-Self-Evaluation-Guidelines-2016-2020-Post-Primary.pdf" TargetMode="External"/><Relationship Id="rId1" Type="http://schemas.openxmlformats.org/officeDocument/2006/relationships/hyperlink" Target="https://www.education.ie/en/Publications/Inspection-Reports-Publications/Evaluation-Reports-Guidelines/School-Self-Evaluation-Guidelines-2016-2020-Post-Pri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B8CC-DE73-9A45-801D-6DD2CDF2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Cork Mac</cp:lastModifiedBy>
  <cp:revision>4</cp:revision>
  <dcterms:created xsi:type="dcterms:W3CDTF">2019-09-21T21:01:00Z</dcterms:created>
  <dcterms:modified xsi:type="dcterms:W3CDTF">2019-10-10T13:59:00Z</dcterms:modified>
</cp:coreProperties>
</file>