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BB2C1" w14:textId="2DE012F1" w:rsidR="00330442" w:rsidRPr="00C32CF8" w:rsidRDefault="003F3EF1" w:rsidP="00C32CF8">
      <w:pPr>
        <w:keepNext/>
        <w:keepLines/>
        <w:spacing w:before="240" w:line="240" w:lineRule="auto"/>
        <w:outlineLvl w:val="0"/>
        <w:rPr>
          <w:rFonts w:ascii="Calibri Light" w:eastAsia="Times New Roman" w:hAnsi="Calibri Light" w:cs="Times New Roman"/>
          <w:color w:val="2F5496"/>
          <w:sz w:val="32"/>
          <w:szCs w:val="32"/>
          <w:lang w:val="en-US"/>
        </w:rPr>
      </w:pPr>
      <w:r>
        <w:rPr>
          <w:rFonts w:ascii="Calibri Light" w:eastAsia="Times New Roman" w:hAnsi="Calibri Light" w:cs="Times New Roman"/>
          <w:color w:val="2F5496"/>
          <w:sz w:val="32"/>
          <w:szCs w:val="32"/>
          <w:lang w:val="en-US"/>
        </w:rPr>
        <w:t>Planning surveys</w:t>
      </w:r>
    </w:p>
    <w:p w14:paraId="36358B9A" w14:textId="77777777" w:rsidR="00330442" w:rsidRDefault="00330442">
      <w:pPr>
        <w:jc w:val="center"/>
      </w:pPr>
    </w:p>
    <w:p w14:paraId="3F396597" w14:textId="77777777" w:rsidR="00330442" w:rsidRDefault="00330442">
      <w:pPr>
        <w:jc w:val="center"/>
      </w:pPr>
    </w:p>
    <w:p w14:paraId="17FB391C" w14:textId="02157D0F" w:rsidR="00330442" w:rsidRDefault="00732153">
      <w:pPr>
        <w:rPr>
          <w:rFonts w:ascii="Calibri" w:eastAsia="Calibri" w:hAnsi="Calibri" w:cs="Calibri"/>
        </w:rPr>
      </w:pPr>
      <w:r>
        <w:rPr>
          <w:rFonts w:ascii="Calibri" w:eastAsia="Calibri" w:hAnsi="Calibri" w:cs="Calibri"/>
        </w:rPr>
        <w:t xml:space="preserve">Want to change or improve something in your school?   Keen to put a </w:t>
      </w:r>
      <w:r w:rsidR="00C32CF8">
        <w:rPr>
          <w:rFonts w:ascii="Calibri" w:eastAsia="Calibri" w:hAnsi="Calibri" w:cs="Calibri"/>
        </w:rPr>
        <w:t>new initiative</w:t>
      </w:r>
      <w:r>
        <w:rPr>
          <w:rFonts w:ascii="Calibri" w:eastAsia="Calibri" w:hAnsi="Calibri" w:cs="Calibri"/>
        </w:rPr>
        <w:t xml:space="preserve"> in place? </w:t>
      </w:r>
    </w:p>
    <w:p w14:paraId="1BCAA630" w14:textId="77777777" w:rsidR="00330442" w:rsidRDefault="00330442">
      <w:pPr>
        <w:rPr>
          <w:rFonts w:ascii="Calibri" w:eastAsia="Calibri" w:hAnsi="Calibri" w:cs="Calibri"/>
        </w:rPr>
      </w:pPr>
    </w:p>
    <w:p w14:paraId="4856500F" w14:textId="46204EFD" w:rsidR="00330442" w:rsidRDefault="00732153">
      <w:pPr>
        <w:spacing w:line="360" w:lineRule="auto"/>
        <w:rPr>
          <w:rFonts w:ascii="Calibri" w:eastAsia="Calibri" w:hAnsi="Calibri" w:cs="Calibri"/>
        </w:rPr>
      </w:pPr>
      <w:r>
        <w:rPr>
          <w:rFonts w:ascii="Calibri" w:eastAsia="Calibri" w:hAnsi="Calibri" w:cs="Calibri"/>
        </w:rPr>
        <w:t xml:space="preserve">As part of your initiative, why not </w:t>
      </w:r>
      <w:r w:rsidR="00C32CF8">
        <w:rPr>
          <w:rFonts w:ascii="Calibri" w:eastAsia="Calibri" w:hAnsi="Calibri" w:cs="Calibri"/>
        </w:rPr>
        <w:t>consider using</w:t>
      </w:r>
      <w:r>
        <w:rPr>
          <w:rFonts w:ascii="Calibri" w:eastAsia="Calibri" w:hAnsi="Calibri" w:cs="Calibri"/>
        </w:rPr>
        <w:t xml:space="preserve"> a survey?  Surveys work </w:t>
      </w:r>
      <w:r w:rsidR="00C32CF8">
        <w:rPr>
          <w:rFonts w:ascii="Calibri" w:eastAsia="Calibri" w:hAnsi="Calibri" w:cs="Calibri"/>
        </w:rPr>
        <w:t>well when</w:t>
      </w:r>
      <w:r>
        <w:rPr>
          <w:rFonts w:ascii="Calibri" w:eastAsia="Calibri" w:hAnsi="Calibri" w:cs="Calibri"/>
        </w:rPr>
        <w:t xml:space="preserve"> you want to hear the insights, opinions, needs and </w:t>
      </w:r>
      <w:r w:rsidR="00C32CF8">
        <w:rPr>
          <w:rFonts w:ascii="Calibri" w:eastAsia="Calibri" w:hAnsi="Calibri" w:cs="Calibri"/>
        </w:rPr>
        <w:t>desires of</w:t>
      </w:r>
      <w:r>
        <w:rPr>
          <w:rFonts w:ascii="Calibri" w:eastAsia="Calibri" w:hAnsi="Calibri" w:cs="Calibri"/>
        </w:rPr>
        <w:t xml:space="preserve"> </w:t>
      </w:r>
      <w:r w:rsidR="00D35966">
        <w:rPr>
          <w:rFonts w:ascii="Calibri" w:eastAsia="Calibri" w:hAnsi="Calibri" w:cs="Calibri"/>
        </w:rPr>
        <w:t>a group of young people and/or other stakeholders</w:t>
      </w:r>
      <w:r>
        <w:rPr>
          <w:rFonts w:ascii="Calibri" w:eastAsia="Calibri" w:hAnsi="Calibri" w:cs="Calibri"/>
        </w:rPr>
        <w:t xml:space="preserve">.  Surveys can also help </w:t>
      </w:r>
      <w:r w:rsidR="00C32CF8">
        <w:rPr>
          <w:rFonts w:ascii="Calibri" w:eastAsia="Calibri" w:hAnsi="Calibri" w:cs="Calibri"/>
        </w:rPr>
        <w:t>others to</w:t>
      </w:r>
      <w:r>
        <w:rPr>
          <w:rFonts w:ascii="Calibri" w:eastAsia="Calibri" w:hAnsi="Calibri" w:cs="Calibri"/>
        </w:rPr>
        <w:t xml:space="preserve"> learn about the initiative you are undertaking.</w:t>
      </w:r>
    </w:p>
    <w:p w14:paraId="324A3A60" w14:textId="77777777" w:rsidR="00330442" w:rsidRDefault="00330442">
      <w:pPr>
        <w:spacing w:line="360" w:lineRule="auto"/>
        <w:rPr>
          <w:rFonts w:ascii="Calibri" w:eastAsia="Calibri" w:hAnsi="Calibri" w:cs="Calibri"/>
        </w:rPr>
      </w:pPr>
    </w:p>
    <w:p w14:paraId="64AE3011" w14:textId="4A7E652F" w:rsidR="00330442" w:rsidRDefault="00732153" w:rsidP="00C32CF8">
      <w:pPr>
        <w:pStyle w:val="Heading2"/>
        <w:spacing w:before="40" w:after="0" w:line="240" w:lineRule="auto"/>
        <w:rPr>
          <w:rFonts w:ascii="Calibri Light" w:eastAsiaTheme="majorEastAsia" w:hAnsi="Calibri Light" w:cs="Calibri Light"/>
          <w:color w:val="365F91" w:themeColor="accent1" w:themeShade="BF"/>
          <w:sz w:val="26"/>
          <w:szCs w:val="26"/>
          <w:lang w:val="en-US"/>
        </w:rPr>
      </w:pPr>
      <w:r w:rsidRPr="00C32CF8">
        <w:rPr>
          <w:rFonts w:ascii="Calibri Light" w:eastAsiaTheme="majorEastAsia" w:hAnsi="Calibri Light" w:cs="Calibri Light"/>
          <w:color w:val="365F91" w:themeColor="accent1" w:themeShade="BF"/>
          <w:sz w:val="26"/>
          <w:szCs w:val="26"/>
          <w:lang w:val="en-US"/>
        </w:rPr>
        <w:t xml:space="preserve">Surveys can be used </w:t>
      </w:r>
    </w:p>
    <w:p w14:paraId="6DFC91CA" w14:textId="77777777" w:rsidR="00D35966" w:rsidRPr="00D35966" w:rsidRDefault="00D35966" w:rsidP="00D35966">
      <w:pPr>
        <w:rPr>
          <w:lang w:val="en-US"/>
        </w:rPr>
      </w:pPr>
    </w:p>
    <w:p w14:paraId="0976E90D" w14:textId="2A50D9DA" w:rsidR="00330442" w:rsidRDefault="00732153">
      <w:pPr>
        <w:numPr>
          <w:ilvl w:val="0"/>
          <w:numId w:val="5"/>
        </w:numPr>
        <w:spacing w:line="360" w:lineRule="auto"/>
        <w:rPr>
          <w:rFonts w:ascii="Calibri" w:eastAsia="Calibri" w:hAnsi="Calibri" w:cs="Calibri"/>
        </w:rPr>
      </w:pPr>
      <w:r>
        <w:rPr>
          <w:rFonts w:ascii="Calibri" w:eastAsia="Calibri" w:hAnsi="Calibri" w:cs="Calibri"/>
        </w:rPr>
        <w:t xml:space="preserve">at the beginning of an initiative, to gain a greater understanding of the main issues involved.  These insights can be further unpacked with the students, teachers, school management, </w:t>
      </w:r>
      <w:r w:rsidR="00C32CF8">
        <w:rPr>
          <w:rFonts w:ascii="Calibri" w:eastAsia="Calibri" w:hAnsi="Calibri" w:cs="Calibri"/>
        </w:rPr>
        <w:t>parents in</w:t>
      </w:r>
      <w:r>
        <w:rPr>
          <w:rFonts w:ascii="Calibri" w:eastAsia="Calibri" w:hAnsi="Calibri" w:cs="Calibri"/>
        </w:rPr>
        <w:t xml:space="preserve"> focus groups.  </w:t>
      </w:r>
    </w:p>
    <w:p w14:paraId="31D74847" w14:textId="0D71EACC" w:rsidR="00330442" w:rsidRDefault="00732153">
      <w:pPr>
        <w:numPr>
          <w:ilvl w:val="0"/>
          <w:numId w:val="5"/>
        </w:numPr>
        <w:spacing w:line="360" w:lineRule="auto"/>
        <w:rPr>
          <w:rFonts w:ascii="Calibri" w:eastAsia="Calibri" w:hAnsi="Calibri" w:cs="Calibri"/>
        </w:rPr>
      </w:pPr>
      <w:r>
        <w:rPr>
          <w:rFonts w:ascii="Calibri" w:eastAsia="Calibri" w:hAnsi="Calibri" w:cs="Calibri"/>
        </w:rPr>
        <w:t xml:space="preserve">following a </w:t>
      </w:r>
      <w:r w:rsidR="00C32CF8">
        <w:rPr>
          <w:rFonts w:ascii="Calibri" w:eastAsia="Calibri" w:hAnsi="Calibri" w:cs="Calibri"/>
        </w:rPr>
        <w:t>focus group conversation</w:t>
      </w:r>
      <w:r>
        <w:rPr>
          <w:rFonts w:ascii="Calibri" w:eastAsia="Calibri" w:hAnsi="Calibri" w:cs="Calibri"/>
        </w:rPr>
        <w:t xml:space="preserve"> about the initiative.  The insights from these conversations can be used to design the survey </w:t>
      </w:r>
    </w:p>
    <w:p w14:paraId="2AFC9A3F" w14:textId="77777777" w:rsidR="00330442" w:rsidRDefault="00732153">
      <w:pPr>
        <w:numPr>
          <w:ilvl w:val="0"/>
          <w:numId w:val="5"/>
        </w:numPr>
        <w:spacing w:line="360" w:lineRule="auto"/>
        <w:rPr>
          <w:rFonts w:ascii="Calibri" w:eastAsia="Calibri" w:hAnsi="Calibri" w:cs="Calibri"/>
        </w:rPr>
      </w:pPr>
      <w:r>
        <w:rPr>
          <w:rFonts w:ascii="Calibri" w:eastAsia="Calibri" w:hAnsi="Calibri" w:cs="Calibri"/>
        </w:rPr>
        <w:t>at the end of the initiative to support evaluation.</w:t>
      </w:r>
    </w:p>
    <w:p w14:paraId="37B61D2F" w14:textId="77777777" w:rsidR="00330442" w:rsidRDefault="00330442">
      <w:pPr>
        <w:spacing w:line="360" w:lineRule="auto"/>
        <w:rPr>
          <w:rFonts w:ascii="Calibri" w:eastAsia="Calibri" w:hAnsi="Calibri" w:cs="Calibri"/>
        </w:rPr>
      </w:pPr>
    </w:p>
    <w:p w14:paraId="608A53B0" w14:textId="47B5DF66" w:rsidR="00330442" w:rsidRDefault="00732153">
      <w:pPr>
        <w:spacing w:line="360" w:lineRule="auto"/>
        <w:rPr>
          <w:rFonts w:ascii="Calibri" w:eastAsia="Calibri" w:hAnsi="Calibri" w:cs="Calibri"/>
        </w:rPr>
      </w:pPr>
      <w:r>
        <w:rPr>
          <w:rFonts w:ascii="Calibri" w:eastAsia="Calibri" w:hAnsi="Calibri" w:cs="Calibri"/>
        </w:rPr>
        <w:t xml:space="preserve">Once you decide to use a survey, it is important to discuss </w:t>
      </w:r>
      <w:r w:rsidR="00C32CF8">
        <w:rPr>
          <w:rFonts w:ascii="Calibri" w:eastAsia="Calibri" w:hAnsi="Calibri" w:cs="Calibri"/>
        </w:rPr>
        <w:t>your ideas</w:t>
      </w:r>
      <w:r>
        <w:rPr>
          <w:rFonts w:ascii="Calibri" w:eastAsia="Calibri" w:hAnsi="Calibri" w:cs="Calibri"/>
        </w:rPr>
        <w:t xml:space="preserve"> with school management and/or a co-operating teacher.  With their support, you can agree when and how the survey can be carried out.  You can also agree who the feedback from the survey will be shared with and how the feedback will influence the next steps in your initiative. </w:t>
      </w:r>
    </w:p>
    <w:p w14:paraId="35B968F2" w14:textId="77777777" w:rsidR="00330442" w:rsidRDefault="00330442">
      <w:pPr>
        <w:spacing w:line="360" w:lineRule="auto"/>
        <w:rPr>
          <w:rFonts w:ascii="Calibri" w:eastAsia="Calibri" w:hAnsi="Calibri" w:cs="Calibri"/>
        </w:rPr>
      </w:pPr>
    </w:p>
    <w:p w14:paraId="24FBD5DF" w14:textId="77777777" w:rsidR="00330442" w:rsidRPr="00C32CF8" w:rsidRDefault="00732153" w:rsidP="00C32CF8">
      <w:pPr>
        <w:pStyle w:val="Heading2"/>
        <w:spacing w:before="40" w:after="0" w:line="240" w:lineRule="auto"/>
        <w:rPr>
          <w:rFonts w:ascii="Calibri Light" w:eastAsiaTheme="majorEastAsia" w:hAnsi="Calibri Light" w:cs="Calibri Light"/>
          <w:color w:val="365F91" w:themeColor="accent1" w:themeShade="BF"/>
          <w:sz w:val="26"/>
          <w:szCs w:val="26"/>
          <w:lang w:val="en-US"/>
        </w:rPr>
      </w:pPr>
      <w:r w:rsidRPr="00C32CF8">
        <w:rPr>
          <w:rFonts w:ascii="Calibri Light" w:eastAsiaTheme="majorEastAsia" w:hAnsi="Calibri Light" w:cs="Calibri Light"/>
          <w:color w:val="365F91" w:themeColor="accent1" w:themeShade="BF"/>
          <w:sz w:val="26"/>
          <w:szCs w:val="26"/>
          <w:lang w:val="en-US"/>
        </w:rPr>
        <w:t xml:space="preserve">Designing a survey </w:t>
      </w:r>
    </w:p>
    <w:p w14:paraId="6C488A33" w14:textId="77777777" w:rsidR="00330442" w:rsidRDefault="00732153">
      <w:pPr>
        <w:spacing w:line="360" w:lineRule="auto"/>
        <w:rPr>
          <w:rFonts w:ascii="Calibri" w:eastAsia="Calibri" w:hAnsi="Calibri" w:cs="Calibri"/>
        </w:rPr>
      </w:pPr>
      <w:r>
        <w:rPr>
          <w:rFonts w:ascii="Calibri" w:eastAsia="Calibri" w:hAnsi="Calibri" w:cs="Calibri"/>
        </w:rPr>
        <w:t xml:space="preserve">Surveys are easy to design but they do take time.   Using </w:t>
      </w:r>
      <w:hyperlink r:id="rId7">
        <w:r>
          <w:rPr>
            <w:rFonts w:ascii="Calibri" w:eastAsia="Calibri" w:hAnsi="Calibri" w:cs="Calibri"/>
            <w:color w:val="0000FF"/>
            <w:u w:val="single"/>
          </w:rPr>
          <w:t>Google forms</w:t>
        </w:r>
      </w:hyperlink>
      <w:r>
        <w:rPr>
          <w:rFonts w:ascii="Calibri" w:eastAsia="Calibri" w:hAnsi="Calibri" w:cs="Calibri"/>
        </w:rPr>
        <w:t xml:space="preserve"> is one way of doing it. In </w:t>
      </w:r>
      <w:r>
        <w:rPr>
          <w:rFonts w:ascii="Calibri" w:eastAsia="Calibri" w:hAnsi="Calibri" w:cs="Calibri"/>
          <w:b/>
        </w:rPr>
        <w:t>Appendix 1</w:t>
      </w:r>
      <w:r>
        <w:rPr>
          <w:rFonts w:ascii="Calibri" w:eastAsia="Calibri" w:hAnsi="Calibri" w:cs="Calibri"/>
        </w:rPr>
        <w:t xml:space="preserve"> there is a sample survey which was used in the design of this toolkit.  It is useful to trial the survey to ensure it is fit for purpose.  </w:t>
      </w:r>
    </w:p>
    <w:p w14:paraId="35EABD97" w14:textId="77777777" w:rsidR="00330442" w:rsidRDefault="00330442">
      <w:pPr>
        <w:spacing w:line="360" w:lineRule="auto"/>
        <w:rPr>
          <w:rFonts w:ascii="Calibri" w:eastAsia="Calibri" w:hAnsi="Calibri" w:cs="Calibri"/>
        </w:rPr>
      </w:pPr>
    </w:p>
    <w:p w14:paraId="09781576" w14:textId="77777777" w:rsidR="00330442" w:rsidRDefault="00732153">
      <w:pPr>
        <w:spacing w:line="360" w:lineRule="auto"/>
        <w:rPr>
          <w:rFonts w:ascii="Calibri" w:eastAsia="Calibri" w:hAnsi="Calibri" w:cs="Calibri"/>
        </w:rPr>
      </w:pPr>
      <w:r>
        <w:rPr>
          <w:rFonts w:ascii="Calibri" w:eastAsia="Calibri" w:hAnsi="Calibri" w:cs="Calibri"/>
        </w:rPr>
        <w:t xml:space="preserve">In introducing the survey, clearly state </w:t>
      </w:r>
    </w:p>
    <w:p w14:paraId="5EDC0DE8" w14:textId="77777777" w:rsidR="00330442" w:rsidRDefault="00732153">
      <w:pPr>
        <w:numPr>
          <w:ilvl w:val="0"/>
          <w:numId w:val="2"/>
        </w:numPr>
        <w:spacing w:line="360" w:lineRule="auto"/>
        <w:rPr>
          <w:rFonts w:ascii="Calibri" w:eastAsia="Calibri" w:hAnsi="Calibri" w:cs="Calibri"/>
        </w:rPr>
      </w:pPr>
      <w:r>
        <w:rPr>
          <w:rFonts w:ascii="Calibri" w:eastAsia="Calibri" w:hAnsi="Calibri" w:cs="Calibri"/>
        </w:rPr>
        <w:t xml:space="preserve">the purpose of the survey </w:t>
      </w:r>
    </w:p>
    <w:p w14:paraId="3B0E6668" w14:textId="77777777" w:rsidR="00330442" w:rsidRDefault="00732153">
      <w:pPr>
        <w:numPr>
          <w:ilvl w:val="0"/>
          <w:numId w:val="6"/>
        </w:numPr>
        <w:spacing w:line="360" w:lineRule="auto"/>
        <w:rPr>
          <w:rFonts w:ascii="Calibri" w:eastAsia="Calibri" w:hAnsi="Calibri" w:cs="Calibri"/>
        </w:rPr>
      </w:pPr>
      <w:r>
        <w:rPr>
          <w:rFonts w:ascii="Calibri" w:eastAsia="Calibri" w:hAnsi="Calibri" w:cs="Calibri"/>
        </w:rPr>
        <w:t xml:space="preserve">the audience(s) for the findings, i.e. who will be listening to the feedback? </w:t>
      </w:r>
    </w:p>
    <w:p w14:paraId="327B778D" w14:textId="4C73DF6A" w:rsidR="00330442" w:rsidRDefault="00732153">
      <w:pPr>
        <w:numPr>
          <w:ilvl w:val="0"/>
          <w:numId w:val="6"/>
        </w:numPr>
        <w:spacing w:line="360" w:lineRule="auto"/>
        <w:rPr>
          <w:rFonts w:ascii="Calibri" w:eastAsia="Calibri" w:hAnsi="Calibri" w:cs="Calibri"/>
        </w:rPr>
      </w:pPr>
      <w:r>
        <w:rPr>
          <w:rFonts w:ascii="Calibri" w:eastAsia="Calibri" w:hAnsi="Calibri" w:cs="Calibri"/>
        </w:rPr>
        <w:t xml:space="preserve">how </w:t>
      </w:r>
      <w:r w:rsidR="00C32CF8">
        <w:rPr>
          <w:rFonts w:ascii="Calibri" w:eastAsia="Calibri" w:hAnsi="Calibri" w:cs="Calibri"/>
        </w:rPr>
        <w:t>the findings</w:t>
      </w:r>
      <w:r>
        <w:rPr>
          <w:rFonts w:ascii="Calibri" w:eastAsia="Calibri" w:hAnsi="Calibri" w:cs="Calibri"/>
        </w:rPr>
        <w:t xml:space="preserve"> will be used to influence </w:t>
      </w:r>
      <w:r w:rsidR="00C32CF8">
        <w:rPr>
          <w:rFonts w:ascii="Calibri" w:eastAsia="Calibri" w:hAnsi="Calibri" w:cs="Calibri"/>
        </w:rPr>
        <w:t>the initiative</w:t>
      </w:r>
      <w:r>
        <w:rPr>
          <w:rFonts w:ascii="Calibri" w:eastAsia="Calibri" w:hAnsi="Calibri" w:cs="Calibri"/>
        </w:rPr>
        <w:t xml:space="preserve"> been undertaken.</w:t>
      </w:r>
    </w:p>
    <w:p w14:paraId="45A638E9" w14:textId="77777777" w:rsidR="00330442" w:rsidRPr="00C32CF8" w:rsidRDefault="00732153" w:rsidP="00C32CF8">
      <w:pPr>
        <w:pStyle w:val="Heading2"/>
        <w:spacing w:before="40" w:after="0" w:line="240" w:lineRule="auto"/>
        <w:rPr>
          <w:rFonts w:ascii="Calibri Light" w:eastAsiaTheme="majorEastAsia" w:hAnsi="Calibri Light" w:cs="Calibri Light"/>
          <w:color w:val="365F91" w:themeColor="accent1" w:themeShade="BF"/>
          <w:sz w:val="26"/>
          <w:szCs w:val="26"/>
          <w:lang w:val="en-US"/>
        </w:rPr>
      </w:pPr>
      <w:r w:rsidRPr="00C32CF8">
        <w:rPr>
          <w:rFonts w:ascii="Calibri Light" w:eastAsiaTheme="majorEastAsia" w:hAnsi="Calibri Light" w:cs="Calibri Light"/>
          <w:color w:val="365F91" w:themeColor="accent1" w:themeShade="BF"/>
          <w:sz w:val="26"/>
          <w:szCs w:val="26"/>
          <w:lang w:val="en-US"/>
        </w:rPr>
        <w:lastRenderedPageBreak/>
        <w:t>Tips</w:t>
      </w:r>
    </w:p>
    <w:p w14:paraId="14E21093" w14:textId="77777777" w:rsidR="00330442" w:rsidRDefault="00732153">
      <w:pPr>
        <w:numPr>
          <w:ilvl w:val="0"/>
          <w:numId w:val="1"/>
        </w:numPr>
        <w:spacing w:line="360" w:lineRule="auto"/>
        <w:rPr>
          <w:rFonts w:ascii="Calibri" w:eastAsia="Calibri" w:hAnsi="Calibri" w:cs="Calibri"/>
        </w:rPr>
      </w:pPr>
      <w:r>
        <w:rPr>
          <w:rFonts w:ascii="Calibri" w:eastAsia="Calibri" w:hAnsi="Calibri" w:cs="Calibri"/>
        </w:rPr>
        <w:t xml:space="preserve">Keep the survey short and pilot the questions to ensure clarity and accessibility. </w:t>
      </w:r>
    </w:p>
    <w:p w14:paraId="3FA28748" w14:textId="77777777" w:rsidR="00330442" w:rsidRDefault="00732153">
      <w:pPr>
        <w:numPr>
          <w:ilvl w:val="0"/>
          <w:numId w:val="1"/>
        </w:numPr>
        <w:spacing w:line="360" w:lineRule="auto"/>
        <w:rPr>
          <w:rFonts w:ascii="Calibri" w:eastAsia="Calibri" w:hAnsi="Calibri" w:cs="Calibri"/>
        </w:rPr>
      </w:pPr>
      <w:r>
        <w:rPr>
          <w:rFonts w:ascii="Calibri" w:eastAsia="Calibri" w:hAnsi="Calibri" w:cs="Calibri"/>
        </w:rPr>
        <w:t>Include opportunities for participants in the survey to bring up their own ideas and opinions</w:t>
      </w:r>
    </w:p>
    <w:p w14:paraId="592CB19E" w14:textId="77777777" w:rsidR="00330442" w:rsidRDefault="00732153">
      <w:pPr>
        <w:numPr>
          <w:ilvl w:val="0"/>
          <w:numId w:val="1"/>
        </w:numPr>
        <w:spacing w:line="360" w:lineRule="auto"/>
        <w:rPr>
          <w:rFonts w:ascii="Calibri" w:eastAsia="Calibri" w:hAnsi="Calibri" w:cs="Calibri"/>
        </w:rPr>
      </w:pPr>
      <w:r>
        <w:rPr>
          <w:rFonts w:ascii="Calibri" w:eastAsia="Calibri" w:hAnsi="Calibri" w:cs="Calibri"/>
        </w:rPr>
        <w:t xml:space="preserve">Consider asking other stakeholders, e.g. teachers, parents, to complete the same survey </w:t>
      </w:r>
    </w:p>
    <w:p w14:paraId="22A6D9C9" w14:textId="77777777" w:rsidR="00330442" w:rsidRDefault="00732153">
      <w:pPr>
        <w:numPr>
          <w:ilvl w:val="0"/>
          <w:numId w:val="1"/>
        </w:numPr>
        <w:spacing w:line="360" w:lineRule="auto"/>
        <w:rPr>
          <w:rFonts w:ascii="Calibri" w:eastAsia="Calibri" w:hAnsi="Calibri" w:cs="Calibri"/>
        </w:rPr>
      </w:pPr>
      <w:r>
        <w:rPr>
          <w:rFonts w:ascii="Calibri" w:eastAsia="Calibri" w:hAnsi="Calibri" w:cs="Calibri"/>
        </w:rPr>
        <w:t xml:space="preserve">Plan to provide timely feedback on findings to all those who complete the survey. </w:t>
      </w:r>
    </w:p>
    <w:p w14:paraId="75FDB042" w14:textId="77777777" w:rsidR="00330442" w:rsidRDefault="00330442">
      <w:pPr>
        <w:spacing w:line="360" w:lineRule="auto"/>
        <w:rPr>
          <w:rFonts w:ascii="Calibri" w:eastAsia="Calibri" w:hAnsi="Calibri" w:cs="Calibri"/>
        </w:rPr>
      </w:pPr>
    </w:p>
    <w:p w14:paraId="2F8A8DD8" w14:textId="0AC934C8" w:rsidR="00065453" w:rsidRPr="00406309" w:rsidRDefault="00065453" w:rsidP="00065453">
      <w:pPr>
        <w:rPr>
          <w:rFonts w:asciiTheme="majorHAnsi" w:hAnsiTheme="majorHAnsi" w:cstheme="majorHAnsi"/>
        </w:rPr>
      </w:pPr>
      <w:r w:rsidRPr="00406309">
        <w:rPr>
          <w:rFonts w:asciiTheme="majorHAnsi" w:hAnsiTheme="majorHAnsi" w:cstheme="majorHAnsi"/>
        </w:rPr>
        <w:t xml:space="preserve">When planning or reviewing a young people’s voice initiative consider using </w:t>
      </w:r>
      <w:r w:rsidR="00EC7390" w:rsidRPr="00EC7390">
        <w:rPr>
          <w:rFonts w:asciiTheme="majorHAnsi" w:hAnsiTheme="majorHAnsi" w:cstheme="majorHAnsi"/>
          <w:i/>
          <w:iCs/>
        </w:rPr>
        <w:t>Participation prompts; planning and review</w:t>
      </w:r>
      <w:r w:rsidR="00EC7390">
        <w:rPr>
          <w:rFonts w:asciiTheme="majorHAnsi" w:hAnsiTheme="majorHAnsi" w:cstheme="majorHAnsi"/>
        </w:rPr>
        <w:t xml:space="preserve"> </w:t>
      </w:r>
      <w:r w:rsidRPr="00406309">
        <w:rPr>
          <w:rFonts w:asciiTheme="majorHAnsi" w:hAnsiTheme="majorHAnsi" w:cstheme="majorHAnsi"/>
        </w:rPr>
        <w:t>to check for consistency with Lundy’s model of participation.</w:t>
      </w:r>
    </w:p>
    <w:p w14:paraId="704EF143" w14:textId="77777777" w:rsidR="00C32CF8" w:rsidRPr="00406309" w:rsidRDefault="00C32CF8">
      <w:pPr>
        <w:rPr>
          <w:rFonts w:asciiTheme="majorHAnsi" w:eastAsia="Calibri" w:hAnsiTheme="majorHAnsi" w:cstheme="majorHAnsi"/>
        </w:rPr>
      </w:pPr>
      <w:r w:rsidRPr="00406309">
        <w:rPr>
          <w:rFonts w:asciiTheme="majorHAnsi" w:eastAsia="Calibri" w:hAnsiTheme="majorHAnsi" w:cstheme="majorHAnsi"/>
        </w:rPr>
        <w:br w:type="page"/>
      </w:r>
    </w:p>
    <w:p w14:paraId="3F1AA3F3" w14:textId="77777777" w:rsidR="00C32CF8" w:rsidRPr="00406309" w:rsidRDefault="00C32CF8">
      <w:pPr>
        <w:rPr>
          <w:rFonts w:asciiTheme="majorHAnsi" w:eastAsia="Calibri" w:hAnsiTheme="majorHAnsi" w:cstheme="majorHAnsi"/>
        </w:rPr>
        <w:sectPr w:rsidR="00C32CF8" w:rsidRPr="00406309">
          <w:footerReference w:type="even" r:id="rId8"/>
          <w:footerReference w:type="default" r:id="rId9"/>
          <w:pgSz w:w="12240" w:h="15840"/>
          <w:pgMar w:top="1440" w:right="1440" w:bottom="1440" w:left="1440" w:header="720" w:footer="720" w:gutter="0"/>
          <w:pgNumType w:start="1"/>
          <w:cols w:space="720"/>
        </w:sectPr>
      </w:pPr>
    </w:p>
    <w:tbl>
      <w:tblPr>
        <w:tblStyle w:val="TableGrid"/>
        <w:tblpPr w:leftFromText="180" w:rightFromText="180" w:vertAnchor="text" w:horzAnchor="margin" w:tblpY="-489"/>
        <w:tblW w:w="15517" w:type="dxa"/>
        <w:tblLayout w:type="fixed"/>
        <w:tblLook w:val="04A0" w:firstRow="1" w:lastRow="0" w:firstColumn="1" w:lastColumn="0" w:noHBand="0" w:noVBand="1"/>
      </w:tblPr>
      <w:tblGrid>
        <w:gridCol w:w="7756"/>
        <w:gridCol w:w="7761"/>
      </w:tblGrid>
      <w:tr w:rsidR="007767DF" w14:paraId="28E417D9" w14:textId="77777777" w:rsidTr="00C32CF8">
        <w:trPr>
          <w:trHeight w:val="394"/>
        </w:trPr>
        <w:tc>
          <w:tcPr>
            <w:tcW w:w="7756" w:type="dxa"/>
            <w:shd w:val="clear" w:color="auto" w:fill="7030A0"/>
          </w:tcPr>
          <w:p w14:paraId="464FD284" w14:textId="77777777" w:rsidR="007767DF" w:rsidRPr="00573D7A" w:rsidRDefault="007767DF" w:rsidP="007767DF">
            <w:pPr>
              <w:jc w:val="center"/>
              <w:rPr>
                <w:color w:val="FFFFFF" w:themeColor="background1"/>
              </w:rPr>
            </w:pPr>
            <w:r w:rsidRPr="00573D7A">
              <w:rPr>
                <w:b/>
                <w:color w:val="FFFFFF" w:themeColor="background1"/>
                <w:sz w:val="28"/>
              </w:rPr>
              <w:lastRenderedPageBreak/>
              <w:t>SPACE</w:t>
            </w:r>
          </w:p>
          <w:p w14:paraId="7F4BF1B5" w14:textId="77777777" w:rsidR="00667ECF" w:rsidRPr="00460A21" w:rsidRDefault="00BB0105" w:rsidP="007767DF">
            <w:pPr>
              <w:spacing w:line="276" w:lineRule="auto"/>
              <w:jc w:val="center"/>
              <w:rPr>
                <w:b/>
                <w:color w:val="FFFFFF" w:themeColor="background1"/>
                <w:sz w:val="28"/>
              </w:rPr>
            </w:pPr>
            <w:r w:rsidRPr="00460A21">
              <w:rPr>
                <w:b/>
                <w:color w:val="FFFFFF" w:themeColor="background1"/>
                <w:sz w:val="28"/>
              </w:rPr>
              <w:t>Provide a safe and inclusive space for young people to express their views</w:t>
            </w:r>
          </w:p>
          <w:p w14:paraId="65EF39AF" w14:textId="319F4611" w:rsidR="007767DF" w:rsidRDefault="007767DF" w:rsidP="007767DF">
            <w:pPr>
              <w:jc w:val="center"/>
            </w:pPr>
          </w:p>
        </w:tc>
        <w:tc>
          <w:tcPr>
            <w:tcW w:w="7761" w:type="dxa"/>
            <w:shd w:val="clear" w:color="auto" w:fill="FF0000"/>
          </w:tcPr>
          <w:p w14:paraId="105122CB" w14:textId="77777777" w:rsidR="007767DF" w:rsidRDefault="007767DF" w:rsidP="007767DF">
            <w:pPr>
              <w:jc w:val="center"/>
            </w:pPr>
            <w:r>
              <w:rPr>
                <w:b/>
                <w:color w:val="FFFFFF"/>
                <w:sz w:val="28"/>
              </w:rPr>
              <w:t>AUDIENCE</w:t>
            </w:r>
          </w:p>
          <w:p w14:paraId="13B089A2" w14:textId="77777777" w:rsidR="00460A21" w:rsidRPr="00460A21" w:rsidRDefault="00BB0105" w:rsidP="007767DF">
            <w:pPr>
              <w:spacing w:line="276" w:lineRule="auto"/>
              <w:ind w:left="360"/>
              <w:jc w:val="center"/>
              <w:rPr>
                <w:b/>
                <w:color w:val="FFFFFF"/>
                <w:sz w:val="28"/>
              </w:rPr>
            </w:pPr>
            <w:r w:rsidRPr="00460A21">
              <w:rPr>
                <w:b/>
                <w:color w:val="FFFFFF"/>
                <w:sz w:val="28"/>
              </w:rPr>
              <w:t>Ensure that young people’s views are communicated to someone with the responsibility to listen</w:t>
            </w:r>
          </w:p>
          <w:p w14:paraId="59CD0275" w14:textId="77777777" w:rsidR="007767DF" w:rsidRDefault="007767DF" w:rsidP="007767DF"/>
        </w:tc>
      </w:tr>
      <w:tr w:rsidR="007767DF" w14:paraId="4BC2904E" w14:textId="77777777" w:rsidTr="007767DF">
        <w:trPr>
          <w:trHeight w:val="3461"/>
        </w:trPr>
        <w:tc>
          <w:tcPr>
            <w:tcW w:w="7756" w:type="dxa"/>
          </w:tcPr>
          <w:tbl>
            <w:tblPr>
              <w:tblpPr w:leftFromText="180" w:rightFromText="180" w:horzAnchor="margin" w:tblpY="602"/>
              <w:tblOverlap w:val="never"/>
              <w:tblW w:w="7608" w:type="dxa"/>
              <w:tblLayout w:type="fixed"/>
              <w:tblLook w:val="0400" w:firstRow="0" w:lastRow="0" w:firstColumn="0" w:lastColumn="0" w:noHBand="0" w:noVBand="1"/>
            </w:tblPr>
            <w:tblGrid>
              <w:gridCol w:w="7083"/>
              <w:gridCol w:w="525"/>
            </w:tblGrid>
            <w:tr w:rsidR="007767DF" w:rsidRPr="007767DF" w14:paraId="7F97BE1E" w14:textId="77777777" w:rsidTr="001856D1">
              <w:trPr>
                <w:trHeight w:val="333"/>
              </w:trPr>
              <w:tc>
                <w:tcPr>
                  <w:tcW w:w="7083" w:type="dxa"/>
                </w:tcPr>
                <w:p w14:paraId="769CD50E" w14:textId="77777777" w:rsidR="007767DF" w:rsidRPr="007767DF" w:rsidRDefault="007767DF" w:rsidP="007767DF">
                  <w:pPr>
                    <w:spacing w:before="120" w:after="60" w:line="240" w:lineRule="auto"/>
                    <w:ind w:left="-383" w:right="-259" w:firstLine="383"/>
                    <w:rPr>
                      <w:rFonts w:asciiTheme="majorHAnsi" w:hAnsiTheme="majorHAnsi" w:cstheme="majorHAnsi"/>
                      <w:sz w:val="24"/>
                      <w:szCs w:val="24"/>
                    </w:rPr>
                  </w:pPr>
                  <w:r w:rsidRPr="007767DF">
                    <w:rPr>
                      <w:rFonts w:asciiTheme="majorHAnsi" w:hAnsiTheme="majorHAnsi" w:cstheme="majorHAnsi"/>
                      <w:sz w:val="24"/>
                      <w:szCs w:val="24"/>
                    </w:rPr>
                    <w:t>Are the young people affected by this issue involved?</w:t>
                  </w:r>
                </w:p>
              </w:tc>
              <w:tc>
                <w:tcPr>
                  <w:tcW w:w="525" w:type="dxa"/>
                  <w:vAlign w:val="center"/>
                </w:tcPr>
                <w:p w14:paraId="79A665AE" w14:textId="77777777" w:rsidR="007767DF" w:rsidRPr="007767DF" w:rsidRDefault="007767DF" w:rsidP="007767DF">
                  <w:pPr>
                    <w:spacing w:before="120" w:after="60" w:line="240" w:lineRule="auto"/>
                    <w:ind w:left="-422" w:right="-117" w:firstLine="422"/>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1A33DA7A" w14:textId="77777777" w:rsidTr="001856D1">
              <w:trPr>
                <w:trHeight w:val="333"/>
              </w:trPr>
              <w:tc>
                <w:tcPr>
                  <w:tcW w:w="7083" w:type="dxa"/>
                </w:tcPr>
                <w:p w14:paraId="7B65731D" w14:textId="77777777" w:rsidR="007767DF" w:rsidRPr="007767DF" w:rsidRDefault="007767DF" w:rsidP="007767DF">
                  <w:pPr>
                    <w:spacing w:before="120" w:after="60" w:line="240" w:lineRule="auto"/>
                    <w:ind w:right="-259"/>
                    <w:rPr>
                      <w:rFonts w:asciiTheme="majorHAnsi" w:hAnsiTheme="majorHAnsi" w:cstheme="majorHAnsi"/>
                      <w:sz w:val="24"/>
                      <w:szCs w:val="24"/>
                    </w:rPr>
                  </w:pPr>
                  <w:r w:rsidRPr="007767DF">
                    <w:rPr>
                      <w:rFonts w:asciiTheme="majorHAnsi" w:hAnsiTheme="majorHAnsi" w:cstheme="majorHAnsi"/>
                      <w:sz w:val="24"/>
                      <w:szCs w:val="24"/>
                    </w:rPr>
                    <w:t>Are steps taken to ensure that the process is inclusive?</w:t>
                  </w:r>
                </w:p>
              </w:tc>
              <w:tc>
                <w:tcPr>
                  <w:tcW w:w="525" w:type="dxa"/>
                  <w:vAlign w:val="center"/>
                </w:tcPr>
                <w:p w14:paraId="7DFE273A" w14:textId="77777777" w:rsidR="007767DF" w:rsidRPr="007767DF" w:rsidRDefault="007767DF" w:rsidP="007767DF">
                  <w:pPr>
                    <w:spacing w:before="120" w:after="60" w:line="240" w:lineRule="auto"/>
                    <w:ind w:left="-422" w:right="-117" w:firstLine="422"/>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52181DFE" w14:textId="77777777" w:rsidTr="001856D1">
              <w:trPr>
                <w:trHeight w:val="355"/>
              </w:trPr>
              <w:tc>
                <w:tcPr>
                  <w:tcW w:w="7083" w:type="dxa"/>
                </w:tcPr>
                <w:p w14:paraId="52513E48" w14:textId="77777777" w:rsidR="007767DF" w:rsidRPr="007767DF" w:rsidRDefault="007767DF" w:rsidP="007767DF">
                  <w:pPr>
                    <w:spacing w:before="120" w:after="60" w:line="240" w:lineRule="auto"/>
                    <w:ind w:right="-259"/>
                    <w:rPr>
                      <w:rFonts w:asciiTheme="majorHAnsi" w:hAnsiTheme="majorHAnsi" w:cstheme="majorHAnsi"/>
                      <w:sz w:val="24"/>
                      <w:szCs w:val="24"/>
                    </w:rPr>
                  </w:pPr>
                  <w:r w:rsidRPr="007767DF">
                    <w:rPr>
                      <w:rFonts w:asciiTheme="majorHAnsi" w:hAnsiTheme="majorHAnsi" w:cstheme="majorHAnsi"/>
                      <w:sz w:val="24"/>
                      <w:szCs w:val="24"/>
                    </w:rPr>
                    <w:t>Do the young people feel safe to express themselves freely in the space?</w:t>
                  </w:r>
                </w:p>
              </w:tc>
              <w:tc>
                <w:tcPr>
                  <w:tcW w:w="525" w:type="dxa"/>
                  <w:vAlign w:val="center"/>
                </w:tcPr>
                <w:p w14:paraId="11CF2055" w14:textId="77777777" w:rsidR="007767DF" w:rsidRPr="007767DF" w:rsidRDefault="007767DF" w:rsidP="007767DF">
                  <w:pPr>
                    <w:spacing w:before="120" w:after="60" w:line="240" w:lineRule="auto"/>
                    <w:ind w:left="-422" w:right="-117" w:firstLine="422"/>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54AEAA48" w14:textId="77777777" w:rsidTr="001856D1">
              <w:trPr>
                <w:trHeight w:val="482"/>
              </w:trPr>
              <w:tc>
                <w:tcPr>
                  <w:tcW w:w="7083" w:type="dxa"/>
                </w:tcPr>
                <w:p w14:paraId="02436D32" w14:textId="77777777" w:rsidR="007767DF" w:rsidRPr="007767DF" w:rsidRDefault="007767DF" w:rsidP="007767DF">
                  <w:pPr>
                    <w:spacing w:before="120" w:after="60" w:line="240" w:lineRule="auto"/>
                    <w:ind w:right="-259"/>
                    <w:rPr>
                      <w:rFonts w:asciiTheme="majorHAnsi" w:hAnsiTheme="majorHAnsi" w:cstheme="majorHAnsi"/>
                      <w:sz w:val="24"/>
                      <w:szCs w:val="24"/>
                    </w:rPr>
                  </w:pPr>
                  <w:r w:rsidRPr="007767DF">
                    <w:rPr>
                      <w:rFonts w:asciiTheme="majorHAnsi" w:hAnsiTheme="majorHAnsi" w:cstheme="majorHAnsi"/>
                      <w:sz w:val="24"/>
                      <w:szCs w:val="24"/>
                    </w:rPr>
                    <w:t>Are the young people who are interested in the issue involved?</w:t>
                  </w:r>
                </w:p>
              </w:tc>
              <w:tc>
                <w:tcPr>
                  <w:tcW w:w="525" w:type="dxa"/>
                  <w:vAlign w:val="center"/>
                </w:tcPr>
                <w:p w14:paraId="6FC0DB6C" w14:textId="77777777" w:rsidR="007767DF" w:rsidRPr="007767DF" w:rsidRDefault="007767DF" w:rsidP="007767DF">
                  <w:pPr>
                    <w:spacing w:before="120" w:after="60" w:line="240" w:lineRule="auto"/>
                    <w:ind w:left="-422" w:right="-117" w:firstLine="422"/>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6E359391" w14:textId="77777777" w:rsidTr="001856D1">
              <w:trPr>
                <w:trHeight w:val="427"/>
              </w:trPr>
              <w:tc>
                <w:tcPr>
                  <w:tcW w:w="7083" w:type="dxa"/>
                </w:tcPr>
                <w:p w14:paraId="4BC77A3A" w14:textId="77777777" w:rsidR="007767DF" w:rsidRPr="007767DF" w:rsidRDefault="007767DF" w:rsidP="007767DF">
                  <w:pPr>
                    <w:spacing w:before="120" w:after="60" w:line="240" w:lineRule="auto"/>
                    <w:ind w:right="-259"/>
                    <w:rPr>
                      <w:rFonts w:asciiTheme="majorHAnsi" w:hAnsiTheme="majorHAnsi" w:cstheme="majorHAnsi"/>
                      <w:sz w:val="24"/>
                      <w:szCs w:val="24"/>
                    </w:rPr>
                  </w:pPr>
                  <w:r w:rsidRPr="007767DF">
                    <w:rPr>
                      <w:rFonts w:asciiTheme="majorHAnsi" w:hAnsiTheme="majorHAnsi" w:cstheme="majorHAnsi"/>
                      <w:sz w:val="24"/>
                      <w:szCs w:val="24"/>
                    </w:rPr>
                    <w:t>Are the young people be involved from the start?</w:t>
                  </w:r>
                </w:p>
              </w:tc>
              <w:tc>
                <w:tcPr>
                  <w:tcW w:w="525" w:type="dxa"/>
                  <w:vAlign w:val="center"/>
                </w:tcPr>
                <w:p w14:paraId="3EA8D664" w14:textId="77777777" w:rsidR="007767DF" w:rsidRPr="007767DF" w:rsidRDefault="007767DF" w:rsidP="007767DF">
                  <w:pPr>
                    <w:spacing w:before="120" w:after="60" w:line="240" w:lineRule="auto"/>
                    <w:ind w:left="-422" w:right="-117" w:firstLine="422"/>
                    <w:jc w:val="center"/>
                    <w:rPr>
                      <w:rFonts w:asciiTheme="majorHAnsi" w:hAnsiTheme="majorHAnsi" w:cstheme="majorHAnsi"/>
                      <w:sz w:val="24"/>
                      <w:szCs w:val="24"/>
                    </w:rPr>
                  </w:pPr>
                  <w:r w:rsidRPr="007767DF">
                    <w:rPr>
                      <w:rFonts w:ascii="Segoe UI Symbol" w:hAnsi="Segoe UI Symbol" w:cs="Segoe UI Symbol"/>
                      <w:sz w:val="24"/>
                      <w:szCs w:val="24"/>
                    </w:rPr>
                    <w:t>☐</w:t>
                  </w:r>
                </w:p>
              </w:tc>
            </w:tr>
          </w:tbl>
          <w:p w14:paraId="75EBE330" w14:textId="77777777" w:rsidR="007767DF" w:rsidRPr="007767DF" w:rsidRDefault="007767DF" w:rsidP="007767DF">
            <w:pPr>
              <w:spacing w:before="120" w:after="60"/>
              <w:rPr>
                <w:rFonts w:asciiTheme="majorHAnsi" w:hAnsiTheme="majorHAnsi" w:cstheme="majorHAnsi"/>
              </w:rPr>
            </w:pPr>
          </w:p>
        </w:tc>
        <w:tc>
          <w:tcPr>
            <w:tcW w:w="7761" w:type="dxa"/>
          </w:tcPr>
          <w:tbl>
            <w:tblPr>
              <w:tblpPr w:leftFromText="180" w:rightFromText="180" w:vertAnchor="text" w:horzAnchor="margin" w:tblpY="402"/>
              <w:tblOverlap w:val="never"/>
              <w:tblW w:w="7488" w:type="dxa"/>
              <w:tblBorders>
                <w:top w:val="nil"/>
                <w:left w:val="nil"/>
                <w:bottom w:val="nil"/>
                <w:right w:val="nil"/>
                <w:insideH w:val="nil"/>
                <w:insideV w:val="nil"/>
              </w:tblBorders>
              <w:tblLayout w:type="fixed"/>
              <w:tblLook w:val="0400" w:firstRow="0" w:lastRow="0" w:firstColumn="0" w:lastColumn="0" w:noHBand="0" w:noVBand="1"/>
            </w:tblPr>
            <w:tblGrid>
              <w:gridCol w:w="6879"/>
              <w:gridCol w:w="609"/>
            </w:tblGrid>
            <w:tr w:rsidR="007767DF" w:rsidRPr="007767DF" w14:paraId="620EF68F" w14:textId="77777777" w:rsidTr="001856D1">
              <w:trPr>
                <w:trHeight w:val="803"/>
              </w:trPr>
              <w:tc>
                <w:tcPr>
                  <w:tcW w:w="6879" w:type="dxa"/>
                </w:tcPr>
                <w:p w14:paraId="186B0855"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 xml:space="preserve">Are the right decision-makers involved, i.e. those responsible for decision making on this issue?                                                                                                                                                  </w:t>
                  </w:r>
                </w:p>
              </w:tc>
              <w:tc>
                <w:tcPr>
                  <w:tcW w:w="609" w:type="dxa"/>
                </w:tcPr>
                <w:p w14:paraId="5D2B52A9"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6A641DF2" w14:textId="77777777" w:rsidTr="001856D1">
              <w:trPr>
                <w:trHeight w:val="803"/>
              </w:trPr>
              <w:tc>
                <w:tcPr>
                  <w:tcW w:w="6879" w:type="dxa"/>
                </w:tcPr>
                <w:p w14:paraId="7315ABA1"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 xml:space="preserve">Have these decision makers committed to taking the young people’s feedback seriously?      </w:t>
                  </w:r>
                </w:p>
              </w:tc>
              <w:tc>
                <w:tcPr>
                  <w:tcW w:w="609" w:type="dxa"/>
                </w:tcPr>
                <w:p w14:paraId="21663DF8"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569B2BB7" w14:textId="77777777" w:rsidTr="001856D1">
              <w:trPr>
                <w:trHeight w:val="803"/>
              </w:trPr>
              <w:tc>
                <w:tcPr>
                  <w:tcW w:w="6879" w:type="dxa"/>
                </w:tcPr>
                <w:p w14:paraId="1DDDB85D"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 xml:space="preserve">Is there a process in place to ensure that the young people’s voices are given due weight and consideration?                                                                                                              </w:t>
                  </w:r>
                </w:p>
              </w:tc>
              <w:tc>
                <w:tcPr>
                  <w:tcW w:w="609" w:type="dxa"/>
                </w:tcPr>
                <w:p w14:paraId="5DF68D64"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18127CB2" w14:textId="77777777" w:rsidTr="001856D1">
              <w:trPr>
                <w:trHeight w:val="803"/>
              </w:trPr>
              <w:tc>
                <w:tcPr>
                  <w:tcW w:w="6879" w:type="dxa"/>
                </w:tcPr>
                <w:p w14:paraId="19E8E506"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 xml:space="preserve">Are there plans to have the young people have a role in presenting their views </w:t>
                  </w:r>
                </w:p>
              </w:tc>
              <w:tc>
                <w:tcPr>
                  <w:tcW w:w="609" w:type="dxa"/>
                </w:tcPr>
                <w:p w14:paraId="16A6CCFB"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bl>
          <w:p w14:paraId="522E0D56" w14:textId="77777777" w:rsidR="007767DF" w:rsidRPr="007767DF" w:rsidRDefault="007767DF" w:rsidP="007767DF">
            <w:pPr>
              <w:spacing w:before="120" w:after="60"/>
              <w:rPr>
                <w:rFonts w:asciiTheme="majorHAnsi" w:hAnsiTheme="majorHAnsi" w:cstheme="majorHAnsi"/>
              </w:rPr>
            </w:pPr>
          </w:p>
        </w:tc>
      </w:tr>
    </w:tbl>
    <w:p w14:paraId="0226E80A" w14:textId="1F9D6CD6" w:rsidR="00C32CF8" w:rsidRDefault="00EC7390" w:rsidP="00C32CF8">
      <w:r>
        <w:rPr>
          <w:noProof/>
        </w:rPr>
        <mc:AlternateContent>
          <mc:Choice Requires="wps">
            <w:drawing>
              <wp:anchor distT="0" distB="0" distL="114300" distR="114300" simplePos="0" relativeHeight="251659264" behindDoc="0" locked="0" layoutInCell="1" allowOverlap="1" wp14:anchorId="7565026A" wp14:editId="5FEA3B3F">
                <wp:simplePos x="0" y="0"/>
                <wp:positionH relativeFrom="column">
                  <wp:posOffset>21984</wp:posOffset>
                </wp:positionH>
                <wp:positionV relativeFrom="paragraph">
                  <wp:posOffset>2827108</wp:posOffset>
                </wp:positionV>
                <wp:extent cx="9758680" cy="314719"/>
                <wp:effectExtent l="0" t="0" r="7620" b="15875"/>
                <wp:wrapNone/>
                <wp:docPr id="1" name="Text Box 1"/>
                <wp:cNvGraphicFramePr/>
                <a:graphic xmlns:a="http://schemas.openxmlformats.org/drawingml/2006/main">
                  <a:graphicData uri="http://schemas.microsoft.com/office/word/2010/wordprocessingShape">
                    <wps:wsp>
                      <wps:cNvSpPr txBox="1"/>
                      <wps:spPr>
                        <a:xfrm>
                          <a:off x="0" y="0"/>
                          <a:ext cx="9758680" cy="314719"/>
                        </a:xfrm>
                        <a:prstGeom prst="rect">
                          <a:avLst/>
                        </a:prstGeom>
                        <a:solidFill>
                          <a:schemeClr val="lt1"/>
                        </a:solidFill>
                        <a:ln w="6350">
                          <a:solidFill>
                            <a:prstClr val="black"/>
                          </a:solidFill>
                        </a:ln>
                      </wps:spPr>
                      <wps:txbx>
                        <w:txbxContent>
                          <w:p w14:paraId="64E21F40" w14:textId="7E2A289C" w:rsidR="00EC7390" w:rsidRPr="00EC7390" w:rsidRDefault="00EC7390" w:rsidP="00EC7390">
                            <w:pPr>
                              <w:jc w:val="center"/>
                              <w:rPr>
                                <w:b/>
                                <w:bCs/>
                                <w:color w:val="FF0000"/>
                                <w:sz w:val="32"/>
                                <w:szCs w:val="32"/>
                              </w:rPr>
                            </w:pPr>
                            <w:r w:rsidRPr="00EC7390">
                              <w:rPr>
                                <w:b/>
                                <w:bCs/>
                                <w:color w:val="FF0000"/>
                                <w:sz w:val="32"/>
                                <w:szCs w:val="32"/>
                              </w:rPr>
                              <w:t>Participation prompts; planning and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5026A" id="_x0000_t202" coordsize="21600,21600" o:spt="202" path="m,l,21600r21600,l21600,xe">
                <v:stroke joinstyle="miter"/>
                <v:path gradientshapeok="t" o:connecttype="rect"/>
              </v:shapetype>
              <v:shape id="Text Box 1" o:spid="_x0000_s1026" type="#_x0000_t202" style="position:absolute;margin-left:1.75pt;margin-top:222.6pt;width:768.4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" fillcolor="white [3201]" strokeweight=".5pt">
                <v:textbox>
                  <w:txbxContent>
                    <w:p w14:paraId="64E21F40" w14:textId="7E2A289C" w:rsidR="00EC7390" w:rsidRPr="00EC7390" w:rsidRDefault="00EC7390" w:rsidP="00EC7390">
                      <w:pPr>
                        <w:jc w:val="center"/>
                        <w:rPr>
                          <w:b/>
                          <w:bCs/>
                          <w:color w:val="FF0000"/>
                          <w:sz w:val="32"/>
                          <w:szCs w:val="32"/>
                        </w:rPr>
                      </w:pPr>
                      <w:r w:rsidRPr="00EC7390">
                        <w:rPr>
                          <w:b/>
                          <w:bCs/>
                          <w:color w:val="FF0000"/>
                          <w:sz w:val="32"/>
                          <w:szCs w:val="32"/>
                        </w:rPr>
                        <w:t>Participation prompts; planning and review</w:t>
                      </w:r>
                    </w:p>
                  </w:txbxContent>
                </v:textbox>
              </v:shape>
            </w:pict>
          </mc:Fallback>
        </mc:AlternateContent>
      </w:r>
    </w:p>
    <w:p w14:paraId="6F6034BD" w14:textId="77777777" w:rsidR="007767DF" w:rsidRPr="00753B37" w:rsidRDefault="007767DF" w:rsidP="00C32CF8"/>
    <w:tbl>
      <w:tblPr>
        <w:tblStyle w:val="TableGrid"/>
        <w:tblW w:w="15588" w:type="dxa"/>
        <w:tblInd w:w="-5" w:type="dxa"/>
        <w:tblLayout w:type="fixed"/>
        <w:tblLook w:val="04A0" w:firstRow="1" w:lastRow="0" w:firstColumn="1" w:lastColumn="0" w:noHBand="0" w:noVBand="1"/>
      </w:tblPr>
      <w:tblGrid>
        <w:gridCol w:w="7797"/>
        <w:gridCol w:w="7791"/>
      </w:tblGrid>
      <w:tr w:rsidR="007767DF" w14:paraId="0EC6F178" w14:textId="77777777" w:rsidTr="00C32CF8">
        <w:trPr>
          <w:trHeight w:val="746"/>
        </w:trPr>
        <w:tc>
          <w:tcPr>
            <w:tcW w:w="7797" w:type="dxa"/>
            <w:shd w:val="clear" w:color="auto" w:fill="00B0F0"/>
          </w:tcPr>
          <w:p w14:paraId="56E8F697" w14:textId="77777777" w:rsidR="007767DF" w:rsidRPr="007767DF" w:rsidRDefault="007767DF" w:rsidP="007767DF">
            <w:pPr>
              <w:jc w:val="center"/>
              <w:textDirection w:val="btLr"/>
              <w:rPr>
                <w:rFonts w:asciiTheme="majorHAnsi" w:hAnsiTheme="majorHAnsi" w:cstheme="majorHAnsi"/>
                <w:color w:val="FFFFFF" w:themeColor="background1"/>
              </w:rPr>
            </w:pPr>
            <w:r w:rsidRPr="007767DF">
              <w:rPr>
                <w:rFonts w:asciiTheme="majorHAnsi" w:hAnsiTheme="majorHAnsi" w:cstheme="majorHAnsi"/>
                <w:b/>
                <w:color w:val="FFFFFF" w:themeColor="background1"/>
                <w:sz w:val="28"/>
              </w:rPr>
              <w:t>VOICE</w:t>
            </w:r>
          </w:p>
          <w:p w14:paraId="7573BDD7" w14:textId="58687500" w:rsidR="00392FAD" w:rsidRPr="00392FAD" w:rsidRDefault="00BB0105" w:rsidP="00392FAD">
            <w:pPr>
              <w:spacing w:line="276" w:lineRule="auto"/>
              <w:ind w:left="360"/>
              <w:jc w:val="center"/>
              <w:rPr>
                <w:rFonts w:asciiTheme="majorHAnsi" w:hAnsiTheme="majorHAnsi" w:cstheme="majorHAnsi"/>
                <w:b/>
                <w:color w:val="FFFFFF" w:themeColor="background1"/>
                <w:sz w:val="28"/>
              </w:rPr>
            </w:pPr>
            <w:r w:rsidRPr="00460A21">
              <w:rPr>
                <w:rFonts w:asciiTheme="majorHAnsi" w:hAnsiTheme="majorHAnsi" w:cstheme="majorHAnsi"/>
                <w:b/>
                <w:color w:val="FFFFFF" w:themeColor="background1"/>
                <w:sz w:val="28"/>
              </w:rPr>
              <w:t>Provide appropriate information and facilitate the you</w:t>
            </w:r>
            <w:r w:rsidR="00392FAD">
              <w:rPr>
                <w:rFonts w:asciiTheme="majorHAnsi" w:hAnsiTheme="majorHAnsi" w:cstheme="majorHAnsi"/>
                <w:b/>
                <w:color w:val="FFFFFF" w:themeColor="background1"/>
                <w:sz w:val="28"/>
              </w:rPr>
              <w:t xml:space="preserve">ng </w:t>
            </w:r>
            <w:r w:rsidRPr="00460A21">
              <w:rPr>
                <w:rFonts w:asciiTheme="majorHAnsi" w:hAnsiTheme="majorHAnsi" w:cstheme="majorHAnsi"/>
                <w:b/>
                <w:color w:val="FFFFFF" w:themeColor="background1"/>
                <w:sz w:val="28"/>
              </w:rPr>
              <w:t xml:space="preserve">people to </w:t>
            </w:r>
            <w:r w:rsidR="00392FAD" w:rsidRPr="00392FAD">
              <w:rPr>
                <w:rFonts w:asciiTheme="majorHAnsi" w:hAnsiTheme="majorHAnsi" w:cstheme="majorHAnsi"/>
                <w:b/>
                <w:color w:val="FFFFFF" w:themeColor="background1"/>
                <w:sz w:val="28"/>
              </w:rPr>
              <w:t xml:space="preserve">form and </w:t>
            </w:r>
            <w:r w:rsidR="00392FAD" w:rsidRPr="00460A21">
              <w:rPr>
                <w:rFonts w:asciiTheme="majorHAnsi" w:hAnsiTheme="majorHAnsi" w:cstheme="majorHAnsi"/>
                <w:b/>
                <w:color w:val="FFFFFF" w:themeColor="background1"/>
                <w:sz w:val="28"/>
              </w:rPr>
              <w:t>express their views</w:t>
            </w:r>
          </w:p>
          <w:p w14:paraId="0EDE98FC" w14:textId="5A004BCA" w:rsidR="007767DF" w:rsidRPr="007767DF" w:rsidRDefault="007767DF" w:rsidP="007767DF">
            <w:pPr>
              <w:spacing w:line="276" w:lineRule="auto"/>
              <w:ind w:left="360"/>
              <w:jc w:val="center"/>
              <w:rPr>
                <w:rFonts w:asciiTheme="majorHAnsi" w:hAnsiTheme="majorHAnsi" w:cstheme="majorHAnsi"/>
                <w:b/>
                <w:color w:val="FFFFFF" w:themeColor="background1"/>
                <w:sz w:val="28"/>
              </w:rPr>
            </w:pPr>
            <w:bookmarkStart w:id="0" w:name="_GoBack"/>
            <w:bookmarkEnd w:id="0"/>
          </w:p>
        </w:tc>
        <w:tc>
          <w:tcPr>
            <w:tcW w:w="7791" w:type="dxa"/>
            <w:shd w:val="clear" w:color="auto" w:fill="00B050"/>
          </w:tcPr>
          <w:p w14:paraId="4A98F457" w14:textId="77777777" w:rsidR="007767DF" w:rsidRPr="007767DF" w:rsidRDefault="007767DF" w:rsidP="007767DF">
            <w:pPr>
              <w:jc w:val="center"/>
              <w:textDirection w:val="btLr"/>
              <w:rPr>
                <w:rFonts w:asciiTheme="majorHAnsi" w:hAnsiTheme="majorHAnsi" w:cstheme="majorHAnsi"/>
                <w:color w:val="FFFFFF" w:themeColor="background1"/>
              </w:rPr>
            </w:pPr>
            <w:r w:rsidRPr="007767DF">
              <w:rPr>
                <w:rFonts w:asciiTheme="majorHAnsi" w:hAnsiTheme="majorHAnsi" w:cstheme="majorHAnsi"/>
                <w:b/>
                <w:color w:val="FFFFFF" w:themeColor="background1"/>
                <w:sz w:val="28"/>
              </w:rPr>
              <w:t>INFLUENCE</w:t>
            </w:r>
          </w:p>
          <w:p w14:paraId="2B7A52CB" w14:textId="5C376D69" w:rsidR="007767DF" w:rsidRPr="007767DF" w:rsidRDefault="00BB0105" w:rsidP="007767DF">
            <w:pPr>
              <w:spacing w:line="276" w:lineRule="auto"/>
              <w:jc w:val="center"/>
              <w:textDirection w:val="btLr"/>
              <w:rPr>
                <w:rFonts w:asciiTheme="majorHAnsi" w:hAnsiTheme="majorHAnsi" w:cstheme="majorHAnsi"/>
                <w:b/>
                <w:color w:val="FFFFFF" w:themeColor="background1"/>
                <w:sz w:val="28"/>
              </w:rPr>
            </w:pPr>
            <w:r w:rsidRPr="00460A21">
              <w:rPr>
                <w:rFonts w:asciiTheme="majorHAnsi" w:hAnsiTheme="majorHAnsi" w:cstheme="majorHAnsi"/>
                <w:b/>
                <w:color w:val="FFFFFF" w:themeColor="background1"/>
                <w:sz w:val="28"/>
              </w:rPr>
              <w:t>Ensure that young people’s views are taken seriously and acted upon, where appropriate</w:t>
            </w:r>
          </w:p>
        </w:tc>
      </w:tr>
      <w:tr w:rsidR="007767DF" w14:paraId="302C100C" w14:textId="77777777" w:rsidTr="00C32CF8">
        <w:trPr>
          <w:trHeight w:val="3881"/>
        </w:trPr>
        <w:tc>
          <w:tcPr>
            <w:tcW w:w="7797" w:type="dxa"/>
          </w:tcPr>
          <w:tbl>
            <w:tblPr>
              <w:tblpPr w:leftFromText="180" w:rightFromText="180" w:vertAnchor="page" w:horzAnchor="margin" w:tblpY="156"/>
              <w:tblOverlap w:val="never"/>
              <w:tblW w:w="7615" w:type="dxa"/>
              <w:tblLayout w:type="fixed"/>
              <w:tblLook w:val="0400" w:firstRow="0" w:lastRow="0" w:firstColumn="0" w:lastColumn="0" w:noHBand="0" w:noVBand="1"/>
            </w:tblPr>
            <w:tblGrid>
              <w:gridCol w:w="7076"/>
              <w:gridCol w:w="539"/>
            </w:tblGrid>
            <w:tr w:rsidR="007767DF" w:rsidRPr="007767DF" w14:paraId="080E334D" w14:textId="77777777" w:rsidTr="001856D1">
              <w:trPr>
                <w:trHeight w:val="420"/>
              </w:trPr>
              <w:tc>
                <w:tcPr>
                  <w:tcW w:w="7076" w:type="dxa"/>
                  <w:vAlign w:val="center"/>
                </w:tcPr>
                <w:p w14:paraId="575B9C19"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 xml:space="preserve">Do the young people have the information they need to form a view? </w:t>
                  </w:r>
                </w:p>
              </w:tc>
              <w:tc>
                <w:tcPr>
                  <w:tcW w:w="539" w:type="dxa"/>
                  <w:vAlign w:val="center"/>
                </w:tcPr>
                <w:p w14:paraId="708060CB"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468D506B" w14:textId="77777777" w:rsidTr="001856D1">
              <w:trPr>
                <w:trHeight w:val="669"/>
              </w:trPr>
              <w:tc>
                <w:tcPr>
                  <w:tcW w:w="7076" w:type="dxa"/>
                </w:tcPr>
                <w:p w14:paraId="23D2C5A6"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Are the young people be given a range of options on how to express themselves?</w:t>
                  </w:r>
                </w:p>
              </w:tc>
              <w:tc>
                <w:tcPr>
                  <w:tcW w:w="539" w:type="dxa"/>
                  <w:vAlign w:val="center"/>
                </w:tcPr>
                <w:p w14:paraId="67F53F61"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0F4E75FA" w14:textId="77777777" w:rsidTr="001856D1">
              <w:trPr>
                <w:trHeight w:val="669"/>
              </w:trPr>
              <w:tc>
                <w:tcPr>
                  <w:tcW w:w="7076" w:type="dxa"/>
                  <w:vAlign w:val="center"/>
                </w:tcPr>
                <w:p w14:paraId="3652ED17"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Do the young people know to whom their views will be communicated?</w:t>
                  </w:r>
                </w:p>
              </w:tc>
              <w:tc>
                <w:tcPr>
                  <w:tcW w:w="539" w:type="dxa"/>
                  <w:vAlign w:val="center"/>
                </w:tcPr>
                <w:p w14:paraId="265E6B7E"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0A22B584" w14:textId="77777777" w:rsidTr="001856D1">
              <w:trPr>
                <w:trHeight w:val="669"/>
              </w:trPr>
              <w:tc>
                <w:tcPr>
                  <w:tcW w:w="7076" w:type="dxa"/>
                </w:tcPr>
                <w:p w14:paraId="5010A9F2" w14:textId="77777777" w:rsidR="007767DF" w:rsidRPr="007767DF" w:rsidRDefault="007767DF" w:rsidP="007767DF">
                  <w:pPr>
                    <w:spacing w:before="120" w:after="60" w:line="240" w:lineRule="auto"/>
                    <w:ind w:right="123"/>
                    <w:rPr>
                      <w:rFonts w:asciiTheme="majorHAnsi" w:hAnsiTheme="majorHAnsi" w:cstheme="majorHAnsi"/>
                      <w:sz w:val="24"/>
                      <w:szCs w:val="24"/>
                    </w:rPr>
                  </w:pPr>
                  <w:r w:rsidRPr="007767DF">
                    <w:rPr>
                      <w:rFonts w:asciiTheme="majorHAnsi" w:hAnsiTheme="majorHAnsi" w:cstheme="majorHAnsi"/>
                      <w:sz w:val="24"/>
                      <w:szCs w:val="24"/>
                    </w:rPr>
                    <w:t xml:space="preserve">Does the process include opportunities for young people to identify issues that they want to discuss?                                                                                                                                                  </w:t>
                  </w:r>
                </w:p>
              </w:tc>
              <w:tc>
                <w:tcPr>
                  <w:tcW w:w="539" w:type="dxa"/>
                  <w:vAlign w:val="center"/>
                </w:tcPr>
                <w:p w14:paraId="2A54969C"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5D0DA61F" w14:textId="77777777" w:rsidTr="001856D1">
              <w:trPr>
                <w:trHeight w:val="669"/>
              </w:trPr>
              <w:tc>
                <w:tcPr>
                  <w:tcW w:w="7076" w:type="dxa"/>
                </w:tcPr>
                <w:p w14:paraId="709A506F" w14:textId="77777777" w:rsidR="007767DF" w:rsidRPr="007767DF" w:rsidRDefault="007767DF" w:rsidP="007767DF">
                  <w:pPr>
                    <w:spacing w:before="120" w:after="60" w:line="240" w:lineRule="auto"/>
                    <w:ind w:right="123"/>
                    <w:rPr>
                      <w:rFonts w:asciiTheme="majorHAnsi" w:hAnsiTheme="majorHAnsi" w:cstheme="majorHAnsi"/>
                      <w:sz w:val="24"/>
                      <w:szCs w:val="24"/>
                    </w:rPr>
                  </w:pPr>
                  <w:r w:rsidRPr="007767DF">
                    <w:rPr>
                      <w:rFonts w:asciiTheme="majorHAnsi" w:hAnsiTheme="majorHAnsi" w:cstheme="majorHAnsi"/>
                      <w:sz w:val="24"/>
                      <w:szCs w:val="24"/>
                    </w:rPr>
                    <w:t>Do the young people know they have a choice about their participation?</w:t>
                  </w:r>
                </w:p>
              </w:tc>
              <w:tc>
                <w:tcPr>
                  <w:tcW w:w="539" w:type="dxa"/>
                  <w:vAlign w:val="center"/>
                </w:tcPr>
                <w:p w14:paraId="6B0C971A" w14:textId="77777777" w:rsidR="007767DF" w:rsidRPr="007767DF" w:rsidRDefault="007767DF" w:rsidP="007767DF">
                  <w:pPr>
                    <w:spacing w:before="120" w:after="60" w:line="240" w:lineRule="auto"/>
                    <w:jc w:val="center"/>
                    <w:rPr>
                      <w:rFonts w:asciiTheme="majorHAnsi" w:hAnsiTheme="majorHAnsi" w:cstheme="majorHAnsi"/>
                      <w:sz w:val="24"/>
                      <w:szCs w:val="24"/>
                    </w:rPr>
                  </w:pPr>
                  <w:r w:rsidRPr="007767DF">
                    <w:rPr>
                      <w:rFonts w:ascii="Segoe UI Symbol" w:hAnsi="Segoe UI Symbol" w:cs="Segoe UI Symbol"/>
                      <w:sz w:val="24"/>
                      <w:szCs w:val="24"/>
                    </w:rPr>
                    <w:t>☐</w:t>
                  </w:r>
                </w:p>
              </w:tc>
            </w:tr>
          </w:tbl>
          <w:p w14:paraId="667DD034" w14:textId="77777777" w:rsidR="007767DF" w:rsidRPr="007767DF" w:rsidRDefault="007767DF" w:rsidP="007767DF">
            <w:pPr>
              <w:spacing w:before="120" w:after="60"/>
              <w:rPr>
                <w:rFonts w:asciiTheme="majorHAnsi" w:hAnsiTheme="majorHAnsi" w:cstheme="majorHAnsi"/>
              </w:rPr>
            </w:pPr>
          </w:p>
        </w:tc>
        <w:tc>
          <w:tcPr>
            <w:tcW w:w="7791" w:type="dxa"/>
          </w:tcPr>
          <w:tbl>
            <w:tblPr>
              <w:tblpPr w:leftFromText="180" w:rightFromText="180" w:vertAnchor="page" w:horzAnchor="margin" w:tblpY="178"/>
              <w:tblOverlap w:val="never"/>
              <w:tblW w:w="7746" w:type="dxa"/>
              <w:tblBorders>
                <w:top w:val="nil"/>
                <w:left w:val="nil"/>
                <w:bottom w:val="nil"/>
                <w:right w:val="nil"/>
                <w:insideH w:val="nil"/>
                <w:insideV w:val="nil"/>
              </w:tblBorders>
              <w:tblLayout w:type="fixed"/>
              <w:tblLook w:val="0400" w:firstRow="0" w:lastRow="0" w:firstColumn="0" w:lastColumn="0" w:noHBand="0" w:noVBand="1"/>
            </w:tblPr>
            <w:tblGrid>
              <w:gridCol w:w="6958"/>
              <w:gridCol w:w="788"/>
            </w:tblGrid>
            <w:tr w:rsidR="007767DF" w:rsidRPr="007767DF" w14:paraId="558530F4" w14:textId="77777777" w:rsidTr="001856D1">
              <w:trPr>
                <w:trHeight w:val="689"/>
              </w:trPr>
              <w:tc>
                <w:tcPr>
                  <w:tcW w:w="6958" w:type="dxa"/>
                  <w:vAlign w:val="center"/>
                </w:tcPr>
                <w:p w14:paraId="6FAADFD5"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 xml:space="preserve">Are the young people clear about the scope of their influence, (opportunities and limitations)? </w:t>
                  </w:r>
                </w:p>
              </w:tc>
              <w:tc>
                <w:tcPr>
                  <w:tcW w:w="788" w:type="dxa"/>
                  <w:vAlign w:val="center"/>
                </w:tcPr>
                <w:p w14:paraId="0959CFCA"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62A444C2" w14:textId="77777777" w:rsidTr="001856D1">
              <w:trPr>
                <w:trHeight w:val="689"/>
              </w:trPr>
              <w:tc>
                <w:tcPr>
                  <w:tcW w:w="6958" w:type="dxa"/>
                  <w:vAlign w:val="center"/>
                </w:tcPr>
                <w:p w14:paraId="71B3DFCC"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 xml:space="preserve">Will young people be given feedback explaining the reasons for decisions taken?                          </w:t>
                  </w:r>
                </w:p>
              </w:tc>
              <w:tc>
                <w:tcPr>
                  <w:tcW w:w="788" w:type="dxa"/>
                  <w:vAlign w:val="center"/>
                </w:tcPr>
                <w:p w14:paraId="1C9D892D"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07926B71" w14:textId="77777777" w:rsidTr="001856D1">
              <w:trPr>
                <w:trHeight w:val="689"/>
              </w:trPr>
              <w:tc>
                <w:tcPr>
                  <w:tcW w:w="6958" w:type="dxa"/>
                  <w:vAlign w:val="center"/>
                </w:tcPr>
                <w:p w14:paraId="52EEB645"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 xml:space="preserve">Will the young people be given an easily accessible summary of their views? </w:t>
                  </w:r>
                </w:p>
              </w:tc>
              <w:tc>
                <w:tcPr>
                  <w:tcW w:w="788" w:type="dxa"/>
                  <w:vAlign w:val="center"/>
                </w:tcPr>
                <w:p w14:paraId="2AD34F35"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Segoe UI Symbol" w:hAnsi="Segoe UI Symbol" w:cs="Segoe UI Symbol"/>
                      <w:sz w:val="24"/>
                      <w:szCs w:val="24"/>
                    </w:rPr>
                    <w:t>☐</w:t>
                  </w:r>
                </w:p>
              </w:tc>
            </w:tr>
            <w:tr w:rsidR="007767DF" w:rsidRPr="007767DF" w14:paraId="471A6F94" w14:textId="77777777" w:rsidTr="001856D1">
              <w:trPr>
                <w:trHeight w:val="689"/>
              </w:trPr>
              <w:tc>
                <w:tcPr>
                  <w:tcW w:w="6958" w:type="dxa"/>
                  <w:vAlign w:val="center"/>
                </w:tcPr>
                <w:p w14:paraId="17307098"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Theme="majorHAnsi" w:hAnsiTheme="majorHAnsi" w:cstheme="majorHAnsi"/>
                      <w:sz w:val="24"/>
                      <w:szCs w:val="24"/>
                    </w:rPr>
                    <w:t>Do the young people know who the key decision makers involved are?</w:t>
                  </w:r>
                </w:p>
              </w:tc>
              <w:tc>
                <w:tcPr>
                  <w:tcW w:w="788" w:type="dxa"/>
                  <w:vAlign w:val="center"/>
                </w:tcPr>
                <w:p w14:paraId="385C46F1" w14:textId="77777777" w:rsidR="007767DF" w:rsidRPr="007767DF" w:rsidRDefault="007767DF" w:rsidP="007767DF">
                  <w:pPr>
                    <w:spacing w:before="120" w:after="60" w:line="240" w:lineRule="auto"/>
                    <w:rPr>
                      <w:rFonts w:asciiTheme="majorHAnsi" w:hAnsiTheme="majorHAnsi" w:cstheme="majorHAnsi"/>
                      <w:sz w:val="24"/>
                      <w:szCs w:val="24"/>
                    </w:rPr>
                  </w:pPr>
                  <w:r w:rsidRPr="007767DF">
                    <w:rPr>
                      <w:rFonts w:ascii="Segoe UI Symbol" w:hAnsi="Segoe UI Symbol" w:cs="Segoe UI Symbol"/>
                      <w:sz w:val="24"/>
                      <w:szCs w:val="24"/>
                    </w:rPr>
                    <w:t>☐</w:t>
                  </w:r>
                </w:p>
              </w:tc>
            </w:tr>
          </w:tbl>
          <w:p w14:paraId="79B8589A" w14:textId="77777777" w:rsidR="007767DF" w:rsidRPr="007767DF" w:rsidRDefault="007767DF" w:rsidP="007767DF">
            <w:pPr>
              <w:spacing w:before="120" w:after="60"/>
              <w:rPr>
                <w:rFonts w:asciiTheme="majorHAnsi" w:hAnsiTheme="majorHAnsi" w:cstheme="majorHAnsi"/>
              </w:rPr>
            </w:pPr>
          </w:p>
        </w:tc>
      </w:tr>
    </w:tbl>
    <w:p w14:paraId="2094D0F5" w14:textId="77777777" w:rsidR="00C32CF8" w:rsidRDefault="00C32CF8" w:rsidP="00C32CF8">
      <w:pPr>
        <w:ind w:left="142" w:right="141"/>
        <w:rPr>
          <w:rFonts w:ascii="Calibri" w:eastAsia="Calibri" w:hAnsi="Calibri" w:cs="Calibri"/>
        </w:rPr>
        <w:sectPr w:rsidR="00C32CF8" w:rsidSect="008C27DA">
          <w:pgSz w:w="15840" w:h="12240" w:orient="landscape"/>
          <w:pgMar w:top="712" w:right="650" w:bottom="306" w:left="164" w:header="720" w:footer="720" w:gutter="0"/>
          <w:cols w:space="720"/>
          <w:docGrid w:linePitch="299"/>
        </w:sectPr>
      </w:pPr>
    </w:p>
    <w:p w14:paraId="7F6BC610" w14:textId="77777777" w:rsidR="00330442" w:rsidRPr="00C32CF8" w:rsidRDefault="00732153">
      <w:pPr>
        <w:spacing w:after="120" w:line="360" w:lineRule="auto"/>
        <w:rPr>
          <w:rFonts w:ascii="Calibri Light" w:eastAsiaTheme="majorEastAsia" w:hAnsi="Calibri Light" w:cs="Calibri Light"/>
          <w:color w:val="365F91" w:themeColor="accent1" w:themeShade="BF"/>
          <w:sz w:val="26"/>
          <w:szCs w:val="26"/>
          <w:lang w:val="en-US"/>
        </w:rPr>
      </w:pPr>
      <w:r w:rsidRPr="00C32CF8">
        <w:rPr>
          <w:rFonts w:ascii="Calibri Light" w:eastAsiaTheme="majorEastAsia" w:hAnsi="Calibri Light" w:cs="Calibri Light"/>
          <w:color w:val="365F91" w:themeColor="accent1" w:themeShade="BF"/>
          <w:sz w:val="26"/>
          <w:szCs w:val="26"/>
          <w:lang w:val="en-US"/>
        </w:rPr>
        <w:lastRenderedPageBreak/>
        <w:t>Collating your findings</w:t>
      </w:r>
      <w:r w:rsidRPr="00C32CF8">
        <w:rPr>
          <w:rFonts w:ascii="Calibri Light" w:eastAsiaTheme="majorEastAsia" w:hAnsi="Calibri Light" w:cs="Calibri Light"/>
          <w:color w:val="365F91" w:themeColor="accent1" w:themeShade="BF"/>
          <w:sz w:val="26"/>
          <w:szCs w:val="26"/>
          <w:lang w:val="en-US"/>
        </w:rPr>
        <w:footnoteReference w:id="1"/>
      </w:r>
    </w:p>
    <w:p w14:paraId="649A62B3" w14:textId="77777777" w:rsidR="00330442" w:rsidRDefault="00732153">
      <w:pPr>
        <w:numPr>
          <w:ilvl w:val="0"/>
          <w:numId w:val="3"/>
        </w:numPr>
        <w:spacing w:line="360" w:lineRule="auto"/>
        <w:rPr>
          <w:rFonts w:ascii="Calibri" w:eastAsia="Calibri" w:hAnsi="Calibri" w:cs="Calibri"/>
          <w:b/>
        </w:rPr>
      </w:pPr>
      <w:r>
        <w:rPr>
          <w:rFonts w:ascii="Calibri" w:eastAsia="Calibri" w:hAnsi="Calibri" w:cs="Calibri"/>
        </w:rPr>
        <w:t xml:space="preserve">Once the survey has been completed, the feedback can be collated easily using the Goggle Survey Tool. </w:t>
      </w:r>
    </w:p>
    <w:p w14:paraId="11C955DB" w14:textId="77777777" w:rsidR="00330442" w:rsidRDefault="00732153">
      <w:pPr>
        <w:numPr>
          <w:ilvl w:val="0"/>
          <w:numId w:val="3"/>
        </w:numPr>
        <w:spacing w:line="360" w:lineRule="auto"/>
        <w:rPr>
          <w:rFonts w:ascii="Calibri" w:eastAsia="Calibri" w:hAnsi="Calibri" w:cs="Calibri"/>
          <w:b/>
        </w:rPr>
      </w:pPr>
      <w:r>
        <w:rPr>
          <w:rFonts w:ascii="Calibri" w:eastAsia="Calibri" w:hAnsi="Calibri" w:cs="Calibri"/>
        </w:rPr>
        <w:t>Summarize the key points of feedback from participants.</w:t>
      </w:r>
    </w:p>
    <w:p w14:paraId="73EF6A74" w14:textId="0A4F8E51" w:rsidR="00330442" w:rsidRDefault="00732153">
      <w:pPr>
        <w:numPr>
          <w:ilvl w:val="0"/>
          <w:numId w:val="3"/>
        </w:numPr>
        <w:spacing w:line="360" w:lineRule="auto"/>
        <w:rPr>
          <w:rFonts w:ascii="Calibri" w:eastAsia="Calibri" w:hAnsi="Calibri" w:cs="Calibri"/>
        </w:rPr>
      </w:pPr>
      <w:r>
        <w:rPr>
          <w:rFonts w:ascii="Calibri" w:eastAsia="Calibri" w:hAnsi="Calibri" w:cs="Calibri"/>
        </w:rPr>
        <w:t xml:space="preserve">Consider comparing responses from different groups within the </w:t>
      </w:r>
      <w:r w:rsidR="00D35966">
        <w:rPr>
          <w:rFonts w:ascii="Calibri" w:eastAsia="Calibri" w:hAnsi="Calibri" w:cs="Calibri"/>
        </w:rPr>
        <w:t>survey.</w:t>
      </w:r>
      <w:r>
        <w:rPr>
          <w:rFonts w:ascii="Calibri" w:eastAsia="Calibri" w:hAnsi="Calibri" w:cs="Calibri"/>
        </w:rPr>
        <w:t xml:space="preserve"> </w:t>
      </w:r>
    </w:p>
    <w:p w14:paraId="42D3D150" w14:textId="77777777" w:rsidR="00330442" w:rsidRDefault="00732153">
      <w:pPr>
        <w:numPr>
          <w:ilvl w:val="0"/>
          <w:numId w:val="3"/>
        </w:numPr>
        <w:spacing w:line="360" w:lineRule="auto"/>
        <w:rPr>
          <w:rFonts w:ascii="Calibri" w:eastAsia="Calibri" w:hAnsi="Calibri" w:cs="Calibri"/>
          <w:b/>
        </w:rPr>
      </w:pPr>
      <w:r>
        <w:rPr>
          <w:rFonts w:ascii="Calibri" w:eastAsia="Calibri" w:hAnsi="Calibri" w:cs="Calibri"/>
        </w:rPr>
        <w:t>Present findings in a form appropriate to your audience(s).  Formats might include slide presentations, graphics, visuals, handouts, posters sessions for audiences such as…</w:t>
      </w:r>
    </w:p>
    <w:p w14:paraId="5311B690" w14:textId="77777777" w:rsidR="00330442" w:rsidRPr="00C32CF8" w:rsidRDefault="00732153" w:rsidP="00C32CF8">
      <w:pPr>
        <w:pStyle w:val="ListParagraph"/>
        <w:widowControl w:val="0"/>
        <w:numPr>
          <w:ilvl w:val="0"/>
          <w:numId w:val="8"/>
        </w:numPr>
        <w:spacing w:line="360" w:lineRule="auto"/>
        <w:rPr>
          <w:rFonts w:ascii="Calibri" w:eastAsia="Calibri" w:hAnsi="Calibri" w:cs="Calibri"/>
        </w:rPr>
      </w:pPr>
      <w:r w:rsidRPr="00C32CF8">
        <w:rPr>
          <w:rFonts w:ascii="Calibri" w:eastAsia="Calibri" w:hAnsi="Calibri" w:cs="Calibri"/>
        </w:rPr>
        <w:t>student assemblies</w:t>
      </w:r>
    </w:p>
    <w:p w14:paraId="69959D9C" w14:textId="77777777" w:rsidR="00330442" w:rsidRPr="00C32CF8" w:rsidRDefault="00732153" w:rsidP="00C32CF8">
      <w:pPr>
        <w:pStyle w:val="ListParagraph"/>
        <w:widowControl w:val="0"/>
        <w:numPr>
          <w:ilvl w:val="0"/>
          <w:numId w:val="8"/>
        </w:numPr>
        <w:spacing w:line="360" w:lineRule="auto"/>
        <w:rPr>
          <w:rFonts w:ascii="Calibri" w:eastAsia="Calibri" w:hAnsi="Calibri" w:cs="Calibri"/>
          <w:b/>
        </w:rPr>
      </w:pPr>
      <w:r w:rsidRPr="00C32CF8">
        <w:rPr>
          <w:rFonts w:ascii="Calibri" w:eastAsia="Calibri" w:hAnsi="Calibri" w:cs="Calibri"/>
        </w:rPr>
        <w:t>class group(s)</w:t>
      </w:r>
    </w:p>
    <w:p w14:paraId="2BCC47B5" w14:textId="77777777" w:rsidR="00330442" w:rsidRPr="00C32CF8" w:rsidRDefault="00732153" w:rsidP="00C32CF8">
      <w:pPr>
        <w:pStyle w:val="ListParagraph"/>
        <w:widowControl w:val="0"/>
        <w:numPr>
          <w:ilvl w:val="0"/>
          <w:numId w:val="8"/>
        </w:numPr>
        <w:spacing w:line="360" w:lineRule="auto"/>
        <w:rPr>
          <w:rFonts w:ascii="Calibri" w:eastAsia="Calibri" w:hAnsi="Calibri" w:cs="Calibri"/>
          <w:b/>
        </w:rPr>
      </w:pPr>
      <w:r w:rsidRPr="00C32CF8">
        <w:rPr>
          <w:rFonts w:ascii="Calibri" w:eastAsia="Calibri" w:hAnsi="Calibri" w:cs="Calibri"/>
        </w:rPr>
        <w:t>staff meeting</w:t>
      </w:r>
    </w:p>
    <w:p w14:paraId="56E7C305" w14:textId="77777777" w:rsidR="00330442" w:rsidRPr="00C32CF8" w:rsidRDefault="00732153" w:rsidP="00C32CF8">
      <w:pPr>
        <w:pStyle w:val="ListParagraph"/>
        <w:widowControl w:val="0"/>
        <w:numPr>
          <w:ilvl w:val="0"/>
          <w:numId w:val="8"/>
        </w:numPr>
        <w:spacing w:line="360" w:lineRule="auto"/>
        <w:rPr>
          <w:rFonts w:ascii="Calibri" w:eastAsia="Calibri" w:hAnsi="Calibri" w:cs="Calibri"/>
          <w:b/>
        </w:rPr>
      </w:pPr>
      <w:r w:rsidRPr="00C32CF8">
        <w:rPr>
          <w:rFonts w:ascii="Calibri" w:eastAsia="Calibri" w:hAnsi="Calibri" w:cs="Calibri"/>
        </w:rPr>
        <w:t>Board of Management</w:t>
      </w:r>
    </w:p>
    <w:p w14:paraId="14316F9C" w14:textId="77777777" w:rsidR="00330442" w:rsidRPr="00C32CF8" w:rsidRDefault="00732153" w:rsidP="00C32CF8">
      <w:pPr>
        <w:pStyle w:val="ListParagraph"/>
        <w:widowControl w:val="0"/>
        <w:numPr>
          <w:ilvl w:val="0"/>
          <w:numId w:val="8"/>
        </w:numPr>
        <w:spacing w:line="360" w:lineRule="auto"/>
        <w:rPr>
          <w:rFonts w:ascii="Calibri" w:eastAsia="Calibri" w:hAnsi="Calibri" w:cs="Calibri"/>
        </w:rPr>
      </w:pPr>
      <w:r w:rsidRPr="00C32CF8">
        <w:rPr>
          <w:rFonts w:ascii="Calibri" w:eastAsia="Calibri" w:hAnsi="Calibri" w:cs="Calibri"/>
        </w:rPr>
        <w:t xml:space="preserve">Parents’ Council. </w:t>
      </w:r>
    </w:p>
    <w:p w14:paraId="47937083" w14:textId="77777777" w:rsidR="00330442" w:rsidRDefault="00330442">
      <w:pPr>
        <w:widowControl w:val="0"/>
        <w:spacing w:line="360" w:lineRule="auto"/>
        <w:ind w:left="843"/>
        <w:rPr>
          <w:rFonts w:ascii="Calibri" w:eastAsia="Calibri" w:hAnsi="Calibri" w:cs="Calibri"/>
        </w:rPr>
      </w:pPr>
    </w:p>
    <w:p w14:paraId="7662E8D6" w14:textId="77777777" w:rsidR="00C32CF8" w:rsidRDefault="00C32CF8">
      <w:pPr>
        <w:widowControl w:val="0"/>
        <w:spacing w:after="120" w:line="360" w:lineRule="auto"/>
        <w:rPr>
          <w:rFonts w:ascii="Calibri Light" w:eastAsiaTheme="majorEastAsia" w:hAnsi="Calibri Light" w:cs="Calibri Light"/>
          <w:color w:val="365F91" w:themeColor="accent1" w:themeShade="BF"/>
          <w:sz w:val="26"/>
          <w:szCs w:val="26"/>
          <w:lang w:val="en-US"/>
        </w:rPr>
      </w:pPr>
    </w:p>
    <w:p w14:paraId="7E503E4F" w14:textId="6662C66B" w:rsidR="00330442" w:rsidRPr="00C32CF8" w:rsidRDefault="00732153">
      <w:pPr>
        <w:widowControl w:val="0"/>
        <w:spacing w:after="120" w:line="360" w:lineRule="auto"/>
        <w:rPr>
          <w:rFonts w:ascii="Calibri Light" w:eastAsiaTheme="majorEastAsia" w:hAnsi="Calibri Light" w:cs="Calibri Light"/>
          <w:color w:val="365F91" w:themeColor="accent1" w:themeShade="BF"/>
          <w:sz w:val="26"/>
          <w:szCs w:val="26"/>
          <w:lang w:val="en-US"/>
        </w:rPr>
      </w:pPr>
      <w:r w:rsidRPr="00C32CF8">
        <w:rPr>
          <w:rFonts w:ascii="Calibri Light" w:eastAsiaTheme="majorEastAsia" w:hAnsi="Calibri Light" w:cs="Calibri Light"/>
          <w:color w:val="365F91" w:themeColor="accent1" w:themeShade="BF"/>
          <w:sz w:val="26"/>
          <w:szCs w:val="26"/>
          <w:lang w:val="en-US"/>
        </w:rPr>
        <w:t>Preparing and making the presentation of findings</w:t>
      </w:r>
    </w:p>
    <w:p w14:paraId="67734C0A" w14:textId="77777777" w:rsidR="00330442" w:rsidRDefault="00732153">
      <w:pPr>
        <w:spacing w:line="360" w:lineRule="auto"/>
        <w:rPr>
          <w:rFonts w:ascii="Calibri" w:eastAsia="Calibri" w:hAnsi="Calibri" w:cs="Calibri"/>
        </w:rPr>
      </w:pPr>
      <w:r>
        <w:rPr>
          <w:rFonts w:ascii="Calibri" w:eastAsia="Calibri" w:hAnsi="Calibri" w:cs="Calibri"/>
        </w:rPr>
        <w:t xml:space="preserve">Prepare a sharp, short focused presentation </w:t>
      </w:r>
    </w:p>
    <w:p w14:paraId="4D3918D6" w14:textId="77777777" w:rsidR="00330442" w:rsidRDefault="00732153">
      <w:pPr>
        <w:numPr>
          <w:ilvl w:val="0"/>
          <w:numId w:val="4"/>
        </w:numPr>
        <w:spacing w:line="360" w:lineRule="auto"/>
        <w:rPr>
          <w:rFonts w:ascii="Calibri" w:eastAsia="Calibri" w:hAnsi="Calibri" w:cs="Calibri"/>
        </w:rPr>
      </w:pPr>
      <w:r>
        <w:rPr>
          <w:rFonts w:ascii="Calibri" w:eastAsia="Calibri" w:hAnsi="Calibri" w:cs="Calibri"/>
        </w:rPr>
        <w:t>Who will make the presentation – student, teacher, combination?</w:t>
      </w:r>
    </w:p>
    <w:p w14:paraId="227AB797" w14:textId="77777777" w:rsidR="00330442" w:rsidRDefault="00732153">
      <w:pPr>
        <w:numPr>
          <w:ilvl w:val="0"/>
          <w:numId w:val="4"/>
        </w:numPr>
        <w:spacing w:line="360" w:lineRule="auto"/>
        <w:rPr>
          <w:rFonts w:ascii="Calibri" w:eastAsia="Calibri" w:hAnsi="Calibri" w:cs="Calibri"/>
        </w:rPr>
      </w:pPr>
      <w:r>
        <w:rPr>
          <w:rFonts w:ascii="Calibri" w:eastAsia="Calibri" w:hAnsi="Calibri" w:cs="Calibri"/>
        </w:rPr>
        <w:t xml:space="preserve">Keep the presentation short (5– 7 min). </w:t>
      </w:r>
    </w:p>
    <w:p w14:paraId="58E1DA45" w14:textId="77777777" w:rsidR="00330442" w:rsidRDefault="00732153">
      <w:pPr>
        <w:numPr>
          <w:ilvl w:val="0"/>
          <w:numId w:val="4"/>
        </w:numPr>
        <w:spacing w:line="360" w:lineRule="auto"/>
        <w:rPr>
          <w:rFonts w:ascii="Calibri" w:eastAsia="Calibri" w:hAnsi="Calibri" w:cs="Calibri"/>
        </w:rPr>
      </w:pPr>
      <w:r>
        <w:rPr>
          <w:rFonts w:ascii="Calibri" w:eastAsia="Calibri" w:hAnsi="Calibri" w:cs="Calibri"/>
        </w:rPr>
        <w:t>Highlight the most significant finding from your/your group’s perspective.</w:t>
      </w:r>
    </w:p>
    <w:p w14:paraId="37DBFA91" w14:textId="77777777" w:rsidR="00C32CF8" w:rsidRDefault="00C32CF8">
      <w:pPr>
        <w:spacing w:line="360" w:lineRule="auto"/>
        <w:rPr>
          <w:rFonts w:ascii="Calibri" w:eastAsia="Calibri" w:hAnsi="Calibri" w:cs="Calibri"/>
        </w:rPr>
      </w:pPr>
    </w:p>
    <w:p w14:paraId="6B7F6EAB" w14:textId="6527036C" w:rsidR="00330442" w:rsidRDefault="00732153">
      <w:pPr>
        <w:spacing w:line="360" w:lineRule="auto"/>
        <w:rPr>
          <w:rFonts w:ascii="Calibri" w:eastAsia="Calibri" w:hAnsi="Calibri" w:cs="Calibri"/>
        </w:rPr>
      </w:pPr>
      <w:r>
        <w:rPr>
          <w:rFonts w:ascii="Calibri" w:eastAsia="Calibri" w:hAnsi="Calibri" w:cs="Calibri"/>
        </w:rPr>
        <w:t xml:space="preserve">Design the presentation to encourage dialogue </w:t>
      </w:r>
      <w:r w:rsidR="00C32CF8">
        <w:rPr>
          <w:rFonts w:ascii="Calibri" w:eastAsia="Calibri" w:hAnsi="Calibri" w:cs="Calibri"/>
        </w:rPr>
        <w:t>by using prompts such as</w:t>
      </w:r>
    </w:p>
    <w:p w14:paraId="12C57BA7" w14:textId="77777777" w:rsidR="00330442" w:rsidRDefault="00732153">
      <w:pPr>
        <w:numPr>
          <w:ilvl w:val="0"/>
          <w:numId w:val="7"/>
        </w:numPr>
        <w:spacing w:line="360" w:lineRule="auto"/>
        <w:rPr>
          <w:rFonts w:ascii="Calibri" w:eastAsia="Calibri" w:hAnsi="Calibri" w:cs="Calibri"/>
        </w:rPr>
      </w:pPr>
      <w:r>
        <w:rPr>
          <w:rFonts w:ascii="Calibri" w:eastAsia="Calibri" w:hAnsi="Calibri" w:cs="Calibri"/>
        </w:rPr>
        <w:t xml:space="preserve">What surprised you? </w:t>
      </w:r>
    </w:p>
    <w:p w14:paraId="3D256DF1" w14:textId="77777777" w:rsidR="00330442" w:rsidRDefault="00732153">
      <w:pPr>
        <w:numPr>
          <w:ilvl w:val="0"/>
          <w:numId w:val="7"/>
        </w:numPr>
        <w:spacing w:line="360" w:lineRule="auto"/>
        <w:rPr>
          <w:rFonts w:ascii="Calibri" w:eastAsia="Calibri" w:hAnsi="Calibri" w:cs="Calibri"/>
        </w:rPr>
      </w:pPr>
      <w:r>
        <w:rPr>
          <w:rFonts w:ascii="Calibri" w:eastAsia="Calibri" w:hAnsi="Calibri" w:cs="Calibri"/>
        </w:rPr>
        <w:t xml:space="preserve">What pleased you?  </w:t>
      </w:r>
    </w:p>
    <w:p w14:paraId="5FF779D6" w14:textId="77777777" w:rsidR="00330442" w:rsidRDefault="00732153">
      <w:pPr>
        <w:numPr>
          <w:ilvl w:val="0"/>
          <w:numId w:val="7"/>
        </w:numPr>
        <w:spacing w:line="360" w:lineRule="auto"/>
        <w:rPr>
          <w:rFonts w:ascii="Calibri" w:eastAsia="Calibri" w:hAnsi="Calibri" w:cs="Calibri"/>
        </w:rPr>
      </w:pPr>
      <w:r>
        <w:rPr>
          <w:rFonts w:ascii="Calibri" w:eastAsia="Calibri" w:hAnsi="Calibri" w:cs="Calibri"/>
        </w:rPr>
        <w:t xml:space="preserve">What unsettled you?  </w:t>
      </w:r>
    </w:p>
    <w:p w14:paraId="3409E4EE" w14:textId="77777777" w:rsidR="00330442" w:rsidRDefault="00732153">
      <w:pPr>
        <w:numPr>
          <w:ilvl w:val="0"/>
          <w:numId w:val="7"/>
        </w:numPr>
        <w:spacing w:line="360" w:lineRule="auto"/>
        <w:rPr>
          <w:rFonts w:ascii="Calibri" w:eastAsia="Calibri" w:hAnsi="Calibri" w:cs="Calibri"/>
        </w:rPr>
      </w:pPr>
      <w:r>
        <w:rPr>
          <w:rFonts w:ascii="Calibri" w:eastAsia="Calibri" w:hAnsi="Calibri" w:cs="Calibri"/>
        </w:rPr>
        <w:t xml:space="preserve">What further opportunities does this feedback provide?  </w:t>
      </w:r>
    </w:p>
    <w:p w14:paraId="7AA03E4C" w14:textId="77777777" w:rsidR="00330442" w:rsidRDefault="00732153">
      <w:pPr>
        <w:numPr>
          <w:ilvl w:val="0"/>
          <w:numId w:val="7"/>
        </w:numPr>
        <w:spacing w:line="360" w:lineRule="auto"/>
        <w:rPr>
          <w:rFonts w:ascii="Calibri" w:eastAsia="Calibri" w:hAnsi="Calibri" w:cs="Calibri"/>
        </w:rPr>
      </w:pPr>
      <w:r>
        <w:rPr>
          <w:rFonts w:ascii="Calibri" w:eastAsia="Calibri" w:hAnsi="Calibri" w:cs="Calibri"/>
        </w:rPr>
        <w:t xml:space="preserve">Are there challenges arising from the feedback?  </w:t>
      </w:r>
    </w:p>
    <w:p w14:paraId="7082E085" w14:textId="77777777" w:rsidR="00330442" w:rsidRDefault="00732153">
      <w:pPr>
        <w:numPr>
          <w:ilvl w:val="0"/>
          <w:numId w:val="7"/>
        </w:numPr>
        <w:spacing w:line="360" w:lineRule="auto"/>
        <w:rPr>
          <w:rFonts w:ascii="Calibri" w:eastAsia="Calibri" w:hAnsi="Calibri" w:cs="Calibri"/>
        </w:rPr>
      </w:pPr>
      <w:r>
        <w:rPr>
          <w:rFonts w:ascii="Calibri" w:eastAsia="Calibri" w:hAnsi="Calibri" w:cs="Calibri"/>
        </w:rPr>
        <w:t xml:space="preserve">What might be the next steps? </w:t>
      </w:r>
    </w:p>
    <w:p w14:paraId="67EC3258" w14:textId="77777777" w:rsidR="00330442" w:rsidRDefault="00330442">
      <w:pPr>
        <w:spacing w:line="360" w:lineRule="auto"/>
        <w:rPr>
          <w:rFonts w:ascii="Calibri" w:eastAsia="Calibri" w:hAnsi="Calibri" w:cs="Calibri"/>
        </w:rPr>
      </w:pPr>
    </w:p>
    <w:p w14:paraId="255E1D20" w14:textId="3C4467E6" w:rsidR="00330442" w:rsidRPr="00304DF5" w:rsidRDefault="00732153">
      <w:pPr>
        <w:spacing w:line="360" w:lineRule="auto"/>
        <w:rPr>
          <w:rFonts w:ascii="Calibri Light" w:eastAsiaTheme="majorEastAsia" w:hAnsi="Calibri Light" w:cs="Calibri Light"/>
          <w:color w:val="365F91" w:themeColor="accent1" w:themeShade="BF"/>
          <w:sz w:val="24"/>
          <w:szCs w:val="24"/>
          <w:lang w:val="en-US"/>
        </w:rPr>
      </w:pPr>
      <w:r w:rsidRPr="00304DF5">
        <w:rPr>
          <w:rFonts w:ascii="Calibri Light" w:eastAsiaTheme="majorEastAsia" w:hAnsi="Calibri Light" w:cs="Calibri Light"/>
          <w:color w:val="365F91" w:themeColor="accent1" w:themeShade="BF"/>
          <w:sz w:val="24"/>
          <w:szCs w:val="24"/>
          <w:lang w:val="en-US"/>
        </w:rPr>
        <w:lastRenderedPageBreak/>
        <w:t>Appendix 1</w:t>
      </w:r>
    </w:p>
    <w:p w14:paraId="26900CD3" w14:textId="77777777" w:rsidR="00330442" w:rsidRDefault="00732153">
      <w:pPr>
        <w:spacing w:line="360" w:lineRule="auto"/>
        <w:rPr>
          <w:rFonts w:ascii="Calibri" w:eastAsia="Calibri" w:hAnsi="Calibri" w:cs="Calibri"/>
        </w:rPr>
      </w:pPr>
      <w:r>
        <w:rPr>
          <w:rFonts w:ascii="Calibri" w:eastAsia="Calibri" w:hAnsi="Calibri" w:cs="Calibri"/>
          <w:noProof/>
        </w:rPr>
        <w:drawing>
          <wp:inline distT="0" distB="0" distL="0" distR="0" wp14:anchorId="652620F8" wp14:editId="3BE051C8">
            <wp:extent cx="5793740" cy="7884795"/>
            <wp:effectExtent l="0" t="0" r="0" b="1905"/>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5873182" cy="7992909"/>
                    </a:xfrm>
                    <a:prstGeom prst="rect">
                      <a:avLst/>
                    </a:prstGeom>
                    <a:ln/>
                  </pic:spPr>
                </pic:pic>
              </a:graphicData>
            </a:graphic>
          </wp:inline>
        </w:drawing>
      </w:r>
    </w:p>
    <w:p w14:paraId="7F48B6F7" w14:textId="77777777" w:rsidR="00330442" w:rsidRDefault="00330442">
      <w:pPr>
        <w:spacing w:line="360" w:lineRule="auto"/>
        <w:rPr>
          <w:rFonts w:ascii="Calibri" w:eastAsia="Calibri" w:hAnsi="Calibri" w:cs="Calibri"/>
        </w:rPr>
      </w:pPr>
    </w:p>
    <w:p w14:paraId="23A02A67" w14:textId="77777777" w:rsidR="00330442" w:rsidRDefault="00732153">
      <w:pPr>
        <w:spacing w:line="360" w:lineRule="auto"/>
        <w:rPr>
          <w:rFonts w:ascii="Calibri" w:eastAsia="Calibri" w:hAnsi="Calibri" w:cs="Calibri"/>
        </w:rPr>
      </w:pPr>
      <w:r>
        <w:rPr>
          <w:rFonts w:ascii="Calibri" w:eastAsia="Calibri" w:hAnsi="Calibri" w:cs="Calibri"/>
          <w:noProof/>
        </w:rPr>
        <w:drawing>
          <wp:inline distT="0" distB="0" distL="0" distR="0" wp14:anchorId="5EA99C74" wp14:editId="7F259125">
            <wp:extent cx="5848350" cy="3223034"/>
            <wp:effectExtent l="0" t="0" r="0" b="3175"/>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5871187" cy="3235620"/>
                    </a:xfrm>
                    <a:prstGeom prst="rect">
                      <a:avLst/>
                    </a:prstGeom>
                    <a:ln/>
                  </pic:spPr>
                </pic:pic>
              </a:graphicData>
            </a:graphic>
          </wp:inline>
        </w:drawing>
      </w:r>
    </w:p>
    <w:p w14:paraId="6136541A" w14:textId="5A4D1964" w:rsidR="00330442" w:rsidRDefault="00330442">
      <w:pPr>
        <w:spacing w:line="240" w:lineRule="auto"/>
      </w:pPr>
    </w:p>
    <w:sectPr w:rsidR="00330442" w:rsidSect="008C27D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270B3" w14:textId="77777777" w:rsidR="004F4E3B" w:rsidRDefault="004F4E3B">
      <w:pPr>
        <w:spacing w:line="240" w:lineRule="auto"/>
      </w:pPr>
      <w:r>
        <w:separator/>
      </w:r>
    </w:p>
  </w:endnote>
  <w:endnote w:type="continuationSeparator" w:id="0">
    <w:p w14:paraId="45A54845" w14:textId="77777777" w:rsidR="004F4E3B" w:rsidRDefault="004F4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9379539"/>
      <w:docPartObj>
        <w:docPartGallery w:val="Page Numbers (Bottom of Page)"/>
        <w:docPartUnique/>
      </w:docPartObj>
    </w:sdtPr>
    <w:sdtEndPr>
      <w:rPr>
        <w:rStyle w:val="PageNumber"/>
      </w:rPr>
    </w:sdtEndPr>
    <w:sdtContent>
      <w:p w14:paraId="39D09C42" w14:textId="20227533" w:rsidR="008C27DA" w:rsidRDefault="008C27DA" w:rsidP="002A26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36487A" w14:textId="77777777" w:rsidR="008C27DA" w:rsidRDefault="008C27DA" w:rsidP="008C2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9838833"/>
      <w:docPartObj>
        <w:docPartGallery w:val="Page Numbers (Bottom of Page)"/>
        <w:docPartUnique/>
      </w:docPartObj>
    </w:sdtPr>
    <w:sdtEndPr>
      <w:rPr>
        <w:rStyle w:val="PageNumber"/>
        <w:sz w:val="18"/>
        <w:szCs w:val="18"/>
      </w:rPr>
    </w:sdtEndPr>
    <w:sdtContent>
      <w:p w14:paraId="38483A10" w14:textId="50B000A6" w:rsidR="008C27DA" w:rsidRPr="008C27DA" w:rsidRDefault="008C27DA" w:rsidP="002A2627">
        <w:pPr>
          <w:pStyle w:val="Footer"/>
          <w:framePr w:wrap="none" w:vAnchor="text" w:hAnchor="margin" w:xAlign="right" w:y="1"/>
          <w:rPr>
            <w:rStyle w:val="PageNumber"/>
            <w:sz w:val="18"/>
            <w:szCs w:val="18"/>
          </w:rPr>
        </w:pPr>
        <w:r w:rsidRPr="008C27DA">
          <w:rPr>
            <w:rStyle w:val="PageNumber"/>
            <w:sz w:val="18"/>
            <w:szCs w:val="18"/>
          </w:rPr>
          <w:fldChar w:fldCharType="begin"/>
        </w:r>
        <w:r w:rsidRPr="008C27DA">
          <w:rPr>
            <w:rStyle w:val="PageNumber"/>
            <w:sz w:val="18"/>
            <w:szCs w:val="18"/>
          </w:rPr>
          <w:instrText xml:space="preserve"> PAGE </w:instrText>
        </w:r>
        <w:r w:rsidRPr="008C27DA">
          <w:rPr>
            <w:rStyle w:val="PageNumber"/>
            <w:sz w:val="18"/>
            <w:szCs w:val="18"/>
          </w:rPr>
          <w:fldChar w:fldCharType="separate"/>
        </w:r>
        <w:r w:rsidRPr="008C27DA">
          <w:rPr>
            <w:rStyle w:val="PageNumber"/>
            <w:noProof/>
            <w:sz w:val="18"/>
            <w:szCs w:val="18"/>
          </w:rPr>
          <w:t>1</w:t>
        </w:r>
        <w:r w:rsidRPr="008C27DA">
          <w:rPr>
            <w:rStyle w:val="PageNumber"/>
            <w:sz w:val="18"/>
            <w:szCs w:val="18"/>
          </w:rPr>
          <w:fldChar w:fldCharType="end"/>
        </w:r>
      </w:p>
    </w:sdtContent>
  </w:sdt>
  <w:p w14:paraId="36B76351" w14:textId="4BAE31C7" w:rsidR="008C27DA" w:rsidRPr="008C27DA" w:rsidRDefault="00D35966" w:rsidP="008C27DA">
    <w:pPr>
      <w:pStyle w:val="Footer"/>
      <w:ind w:right="360"/>
      <w:rPr>
        <w:rFonts w:asciiTheme="majorHAnsi" w:hAnsiTheme="majorHAnsi" w:cstheme="majorHAnsi"/>
        <w:sz w:val="18"/>
        <w:szCs w:val="18"/>
        <w:lang w:val="en-IE"/>
      </w:rPr>
    </w:pPr>
    <w:r>
      <w:rPr>
        <w:rFonts w:asciiTheme="majorHAnsi" w:hAnsiTheme="majorHAnsi" w:cstheme="majorHAnsi"/>
        <w:sz w:val="18"/>
        <w:szCs w:val="18"/>
        <w:lang w:val="en-IE"/>
      </w:rPr>
      <w:t>Planning surveys</w:t>
    </w:r>
    <w:r w:rsidR="008C27DA" w:rsidRPr="008C27DA">
      <w:rPr>
        <w:rFonts w:asciiTheme="majorHAnsi" w:hAnsiTheme="majorHAnsi" w:cstheme="majorHAnsi"/>
        <w:sz w:val="18"/>
        <w:szCs w:val="18"/>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3BD14" w14:textId="77777777" w:rsidR="004F4E3B" w:rsidRDefault="004F4E3B">
      <w:pPr>
        <w:spacing w:line="240" w:lineRule="auto"/>
      </w:pPr>
      <w:r>
        <w:separator/>
      </w:r>
    </w:p>
  </w:footnote>
  <w:footnote w:type="continuationSeparator" w:id="0">
    <w:p w14:paraId="71202D60" w14:textId="77777777" w:rsidR="004F4E3B" w:rsidRDefault="004F4E3B">
      <w:pPr>
        <w:spacing w:line="240" w:lineRule="auto"/>
      </w:pPr>
      <w:r>
        <w:continuationSeparator/>
      </w:r>
    </w:p>
  </w:footnote>
  <w:footnote w:id="1">
    <w:p w14:paraId="18C55386" w14:textId="77777777" w:rsidR="00330442" w:rsidRDefault="00732153">
      <w:pPr>
        <w:spacing w:line="240" w:lineRule="auto"/>
        <w:rPr>
          <w:rFonts w:ascii="Twentieth Century" w:eastAsia="Twentieth Century" w:hAnsi="Twentieth Century" w:cs="Twentieth Century"/>
          <w:sz w:val="20"/>
          <w:szCs w:val="20"/>
        </w:rPr>
      </w:pPr>
      <w:r>
        <w:rPr>
          <w:vertAlign w:val="superscript"/>
        </w:rPr>
        <w:footnoteRef/>
      </w:r>
      <w:r>
        <w:rPr>
          <w:rFonts w:ascii="Twentieth Century" w:eastAsia="Twentieth Century" w:hAnsi="Twentieth Century" w:cs="Twentieth Century"/>
          <w:sz w:val="20"/>
          <w:szCs w:val="20"/>
        </w:rPr>
        <w:t xml:space="preserve"> </w:t>
      </w:r>
      <w:r>
        <w:rPr>
          <w:rFonts w:ascii="Calibri" w:eastAsia="Calibri" w:hAnsi="Calibri" w:cs="Calibri"/>
          <w:sz w:val="18"/>
          <w:szCs w:val="18"/>
        </w:rPr>
        <w:t xml:space="preserve">Adapted from </w:t>
      </w:r>
      <w:r>
        <w:rPr>
          <w:rFonts w:ascii="Calibri" w:eastAsia="Calibri" w:hAnsi="Calibri" w:cs="Calibri"/>
          <w:i/>
          <w:sz w:val="18"/>
          <w:szCs w:val="18"/>
        </w:rPr>
        <w:t xml:space="preserve">PILOT – activating student voice – accelerating improvement, </w:t>
      </w:r>
      <w:r>
        <w:rPr>
          <w:rFonts w:ascii="Calibri" w:eastAsia="Calibri" w:hAnsi="Calibri" w:cs="Calibri"/>
          <w:sz w:val="18"/>
          <w:szCs w:val="18"/>
        </w:rPr>
        <w:t>Government of South Australia, Department of Education and Child Development (</w:t>
      </w:r>
      <w:hyperlink r:id="rId1">
        <w:r>
          <w:rPr>
            <w:rFonts w:ascii="Twentieth Century" w:eastAsia="Twentieth Century" w:hAnsi="Twentieth Century" w:cs="Twentieth Century"/>
            <w:color w:val="0000FF"/>
            <w:sz w:val="18"/>
            <w:szCs w:val="18"/>
            <w:u w:val="single"/>
          </w:rPr>
          <w:t>https://www.acleadersresource.sa.edu.au/features/pilot/DECD_TfEL%20PILOT_Student%20voice%20audit_web.pdf</w:t>
        </w:r>
      </w:hyperlink>
      <w:r>
        <w:rPr>
          <w:rFonts w:ascii="Twentieth Century" w:eastAsia="Twentieth Century" w:hAnsi="Twentieth Century" w:cs="Twentieth Century"/>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D16"/>
    <w:multiLevelType w:val="hybridMultilevel"/>
    <w:tmpl w:val="D8E08786"/>
    <w:lvl w:ilvl="0" w:tplc="C380AFE8">
      <w:start w:val="1"/>
      <w:numFmt w:val="bullet"/>
      <w:lvlText w:val="•"/>
      <w:lvlJc w:val="left"/>
      <w:pPr>
        <w:tabs>
          <w:tab w:val="num" w:pos="720"/>
        </w:tabs>
        <w:ind w:left="720" w:hanging="360"/>
      </w:pPr>
      <w:rPr>
        <w:rFonts w:ascii="Times New Roman" w:hAnsi="Times New Roman" w:hint="default"/>
      </w:rPr>
    </w:lvl>
    <w:lvl w:ilvl="1" w:tplc="E32A64FA" w:tentative="1">
      <w:start w:val="1"/>
      <w:numFmt w:val="bullet"/>
      <w:lvlText w:val="•"/>
      <w:lvlJc w:val="left"/>
      <w:pPr>
        <w:tabs>
          <w:tab w:val="num" w:pos="1440"/>
        </w:tabs>
        <w:ind w:left="1440" w:hanging="360"/>
      </w:pPr>
      <w:rPr>
        <w:rFonts w:ascii="Times New Roman" w:hAnsi="Times New Roman" w:hint="default"/>
      </w:rPr>
    </w:lvl>
    <w:lvl w:ilvl="2" w:tplc="26946208" w:tentative="1">
      <w:start w:val="1"/>
      <w:numFmt w:val="bullet"/>
      <w:lvlText w:val="•"/>
      <w:lvlJc w:val="left"/>
      <w:pPr>
        <w:tabs>
          <w:tab w:val="num" w:pos="2160"/>
        </w:tabs>
        <w:ind w:left="2160" w:hanging="360"/>
      </w:pPr>
      <w:rPr>
        <w:rFonts w:ascii="Times New Roman" w:hAnsi="Times New Roman" w:hint="default"/>
      </w:rPr>
    </w:lvl>
    <w:lvl w:ilvl="3" w:tplc="3B28DA60" w:tentative="1">
      <w:start w:val="1"/>
      <w:numFmt w:val="bullet"/>
      <w:lvlText w:val="•"/>
      <w:lvlJc w:val="left"/>
      <w:pPr>
        <w:tabs>
          <w:tab w:val="num" w:pos="2880"/>
        </w:tabs>
        <w:ind w:left="2880" w:hanging="360"/>
      </w:pPr>
      <w:rPr>
        <w:rFonts w:ascii="Times New Roman" w:hAnsi="Times New Roman" w:hint="default"/>
      </w:rPr>
    </w:lvl>
    <w:lvl w:ilvl="4" w:tplc="1040E0E0" w:tentative="1">
      <w:start w:val="1"/>
      <w:numFmt w:val="bullet"/>
      <w:lvlText w:val="•"/>
      <w:lvlJc w:val="left"/>
      <w:pPr>
        <w:tabs>
          <w:tab w:val="num" w:pos="3600"/>
        </w:tabs>
        <w:ind w:left="3600" w:hanging="360"/>
      </w:pPr>
      <w:rPr>
        <w:rFonts w:ascii="Times New Roman" w:hAnsi="Times New Roman" w:hint="default"/>
      </w:rPr>
    </w:lvl>
    <w:lvl w:ilvl="5" w:tplc="A9665086" w:tentative="1">
      <w:start w:val="1"/>
      <w:numFmt w:val="bullet"/>
      <w:lvlText w:val="•"/>
      <w:lvlJc w:val="left"/>
      <w:pPr>
        <w:tabs>
          <w:tab w:val="num" w:pos="4320"/>
        </w:tabs>
        <w:ind w:left="4320" w:hanging="360"/>
      </w:pPr>
      <w:rPr>
        <w:rFonts w:ascii="Times New Roman" w:hAnsi="Times New Roman" w:hint="default"/>
      </w:rPr>
    </w:lvl>
    <w:lvl w:ilvl="6" w:tplc="A760BF64" w:tentative="1">
      <w:start w:val="1"/>
      <w:numFmt w:val="bullet"/>
      <w:lvlText w:val="•"/>
      <w:lvlJc w:val="left"/>
      <w:pPr>
        <w:tabs>
          <w:tab w:val="num" w:pos="5040"/>
        </w:tabs>
        <w:ind w:left="5040" w:hanging="360"/>
      </w:pPr>
      <w:rPr>
        <w:rFonts w:ascii="Times New Roman" w:hAnsi="Times New Roman" w:hint="default"/>
      </w:rPr>
    </w:lvl>
    <w:lvl w:ilvl="7" w:tplc="D310B07C" w:tentative="1">
      <w:start w:val="1"/>
      <w:numFmt w:val="bullet"/>
      <w:lvlText w:val="•"/>
      <w:lvlJc w:val="left"/>
      <w:pPr>
        <w:tabs>
          <w:tab w:val="num" w:pos="5760"/>
        </w:tabs>
        <w:ind w:left="5760" w:hanging="360"/>
      </w:pPr>
      <w:rPr>
        <w:rFonts w:ascii="Times New Roman" w:hAnsi="Times New Roman" w:hint="default"/>
      </w:rPr>
    </w:lvl>
    <w:lvl w:ilvl="8" w:tplc="130E86D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4F4FF4"/>
    <w:multiLevelType w:val="multilevel"/>
    <w:tmpl w:val="1174F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BE7B12"/>
    <w:multiLevelType w:val="multilevel"/>
    <w:tmpl w:val="6ADAC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B225C8"/>
    <w:multiLevelType w:val="multilevel"/>
    <w:tmpl w:val="60E48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EB5C19"/>
    <w:multiLevelType w:val="multilevel"/>
    <w:tmpl w:val="F9BAD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452913"/>
    <w:multiLevelType w:val="multilevel"/>
    <w:tmpl w:val="D0305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E5070B"/>
    <w:multiLevelType w:val="hybridMultilevel"/>
    <w:tmpl w:val="DCFE7648"/>
    <w:lvl w:ilvl="0" w:tplc="32BEF52E">
      <w:start w:val="1"/>
      <w:numFmt w:val="bullet"/>
      <w:lvlText w:val=""/>
      <w:lvlJc w:val="left"/>
      <w:pPr>
        <w:ind w:left="1563" w:hanging="360"/>
      </w:pPr>
      <w:rPr>
        <w:rFonts w:ascii="Symbol" w:hAnsi="Symbol"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7" w15:restartNumberingAfterBreak="0">
    <w:nsid w:val="689448E9"/>
    <w:multiLevelType w:val="multilevel"/>
    <w:tmpl w:val="C9B4A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8968C7"/>
    <w:multiLevelType w:val="multilevel"/>
    <w:tmpl w:val="B9C2E2B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abstractNumId w:val="7"/>
  </w:num>
  <w:num w:numId="2">
    <w:abstractNumId w:val="3"/>
  </w:num>
  <w:num w:numId="3">
    <w:abstractNumId w:val="8"/>
  </w:num>
  <w:num w:numId="4">
    <w:abstractNumId w:val="5"/>
  </w:num>
  <w:num w:numId="5">
    <w:abstractNumId w:val="2"/>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42"/>
    <w:rsid w:val="00065453"/>
    <w:rsid w:val="001F3007"/>
    <w:rsid w:val="00304DF5"/>
    <w:rsid w:val="00330442"/>
    <w:rsid w:val="00392FAD"/>
    <w:rsid w:val="003F1561"/>
    <w:rsid w:val="003F3EF1"/>
    <w:rsid w:val="00406309"/>
    <w:rsid w:val="00482F40"/>
    <w:rsid w:val="004F4E3B"/>
    <w:rsid w:val="00511E0D"/>
    <w:rsid w:val="00732153"/>
    <w:rsid w:val="00754559"/>
    <w:rsid w:val="007767DF"/>
    <w:rsid w:val="007D137B"/>
    <w:rsid w:val="008C27DA"/>
    <w:rsid w:val="00B83DA4"/>
    <w:rsid w:val="00BB0105"/>
    <w:rsid w:val="00BE0953"/>
    <w:rsid w:val="00C32CF8"/>
    <w:rsid w:val="00D35966"/>
    <w:rsid w:val="00E92DF4"/>
    <w:rsid w:val="00EC4423"/>
    <w:rsid w:val="00EC73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DAF2"/>
  <w15:docId w15:val="{7D842FDC-3A48-0145-9F4B-3A0F1474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color w:val="2E653E"/>
    </w:rPr>
    <w:tblPr>
      <w:tblStyleRowBandSize w:val="1"/>
      <w:tblStyleColBandSize w:val="1"/>
    </w:tblPr>
  </w:style>
  <w:style w:type="table" w:customStyle="1" w:styleId="a0">
    <w:basedOn w:val="TableNormal"/>
    <w:rPr>
      <w:color w:val="2E653E"/>
    </w:rPr>
    <w:tblPr>
      <w:tblStyleRowBandSize w:val="1"/>
      <w:tblStyleColBandSize w:val="1"/>
    </w:tblPr>
  </w:style>
  <w:style w:type="table" w:customStyle="1" w:styleId="a1">
    <w:basedOn w:val="TableNormal"/>
    <w:rPr>
      <w:color w:val="2E653E"/>
    </w:rPr>
    <w:tblPr>
      <w:tblStyleRowBandSize w:val="1"/>
      <w:tblStyleColBandSize w:val="1"/>
    </w:tblPr>
  </w:style>
  <w:style w:type="table" w:customStyle="1" w:styleId="a2">
    <w:basedOn w:val="TableNormal"/>
    <w:rPr>
      <w:color w:val="2E653E"/>
    </w:rPr>
    <w:tblPr>
      <w:tblStyleRowBandSize w:val="1"/>
      <w:tblStyleColBandSize w:val="1"/>
    </w:tblPr>
  </w:style>
  <w:style w:type="character" w:customStyle="1" w:styleId="Heading2Char">
    <w:name w:val="Heading 2 Char"/>
    <w:basedOn w:val="DefaultParagraphFont"/>
    <w:link w:val="Heading2"/>
    <w:uiPriority w:val="9"/>
    <w:rsid w:val="00C32CF8"/>
    <w:rPr>
      <w:sz w:val="32"/>
      <w:szCs w:val="32"/>
    </w:rPr>
  </w:style>
  <w:style w:type="paragraph" w:styleId="Header">
    <w:name w:val="header"/>
    <w:basedOn w:val="Normal"/>
    <w:link w:val="HeaderChar"/>
    <w:uiPriority w:val="99"/>
    <w:unhideWhenUsed/>
    <w:rsid w:val="00C32CF8"/>
    <w:pPr>
      <w:tabs>
        <w:tab w:val="center" w:pos="4513"/>
        <w:tab w:val="right" w:pos="9026"/>
      </w:tabs>
      <w:spacing w:line="240" w:lineRule="auto"/>
    </w:pPr>
  </w:style>
  <w:style w:type="character" w:customStyle="1" w:styleId="HeaderChar">
    <w:name w:val="Header Char"/>
    <w:basedOn w:val="DefaultParagraphFont"/>
    <w:link w:val="Header"/>
    <w:uiPriority w:val="99"/>
    <w:rsid w:val="00C32CF8"/>
  </w:style>
  <w:style w:type="paragraph" w:styleId="Footer">
    <w:name w:val="footer"/>
    <w:basedOn w:val="Normal"/>
    <w:link w:val="FooterChar"/>
    <w:uiPriority w:val="99"/>
    <w:unhideWhenUsed/>
    <w:rsid w:val="00C32CF8"/>
    <w:pPr>
      <w:tabs>
        <w:tab w:val="center" w:pos="4513"/>
        <w:tab w:val="right" w:pos="9026"/>
      </w:tabs>
      <w:spacing w:line="240" w:lineRule="auto"/>
    </w:pPr>
  </w:style>
  <w:style w:type="character" w:customStyle="1" w:styleId="FooterChar">
    <w:name w:val="Footer Char"/>
    <w:basedOn w:val="DefaultParagraphFont"/>
    <w:link w:val="Footer"/>
    <w:uiPriority w:val="99"/>
    <w:rsid w:val="00C32CF8"/>
  </w:style>
  <w:style w:type="table" w:styleId="TableGrid">
    <w:name w:val="Table Grid"/>
    <w:basedOn w:val="TableNormal"/>
    <w:uiPriority w:val="39"/>
    <w:rsid w:val="00C32CF8"/>
    <w:pPr>
      <w:spacing w:line="240" w:lineRule="auto"/>
    </w:pPr>
    <w:rPr>
      <w:rFonts w:ascii="Twentieth Century" w:eastAsia="Twentieth Century" w:hAnsi="Twentieth Century" w:cs="Twentieth Century"/>
      <w:sz w:val="24"/>
      <w:szCs w:val="24"/>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CF8"/>
    <w:pPr>
      <w:ind w:left="720"/>
      <w:contextualSpacing/>
    </w:pPr>
  </w:style>
  <w:style w:type="character" w:styleId="PageNumber">
    <w:name w:val="page number"/>
    <w:basedOn w:val="DefaultParagraphFont"/>
    <w:uiPriority w:val="99"/>
    <w:semiHidden/>
    <w:unhideWhenUsed/>
    <w:rsid w:val="008C27DA"/>
  </w:style>
  <w:style w:type="paragraph" w:styleId="BalloonText">
    <w:name w:val="Balloon Text"/>
    <w:basedOn w:val="Normal"/>
    <w:link w:val="BalloonTextChar"/>
    <w:uiPriority w:val="99"/>
    <w:semiHidden/>
    <w:unhideWhenUsed/>
    <w:rsid w:val="001F300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30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374742">
      <w:bodyDiv w:val="1"/>
      <w:marLeft w:val="0"/>
      <w:marRight w:val="0"/>
      <w:marTop w:val="0"/>
      <w:marBottom w:val="0"/>
      <w:divBdr>
        <w:top w:val="none" w:sz="0" w:space="0" w:color="auto"/>
        <w:left w:val="none" w:sz="0" w:space="0" w:color="auto"/>
        <w:bottom w:val="none" w:sz="0" w:space="0" w:color="auto"/>
        <w:right w:val="none" w:sz="0" w:space="0" w:color="auto"/>
      </w:divBdr>
      <w:divsChild>
        <w:div w:id="56009669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forms/u/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leadersresource.sa.edu.au/features/pilot/DECD_TfEL%20PILOT_Student%20voice%20audit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Cork Mac</cp:lastModifiedBy>
  <cp:revision>13</cp:revision>
  <dcterms:created xsi:type="dcterms:W3CDTF">2019-09-23T08:31:00Z</dcterms:created>
  <dcterms:modified xsi:type="dcterms:W3CDTF">2019-10-10T15:10:00Z</dcterms:modified>
</cp:coreProperties>
</file>